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jc w:val="center"/>
        <w:rPr>
          <w:b/>
          <w:b/>
          <w:bCs/>
          <w:color w:val="579835"/>
        </w:rPr>
      </w:pPr>
      <w:r>
        <w:rPr/>
        <w:drawing>
          <wp:inline distT="0" distB="0" distL="0" distR="0">
            <wp:extent cx="1468120" cy="1000125"/>
            <wp:effectExtent l="0" t="0" r="0" b="0"/>
            <wp:docPr id="1" name="Image7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78" descr=""/>
                    <pic:cNvPicPr>
                      <a:picLocks noChangeAspect="1" noChangeArrowheads="1"/>
                    </pic:cNvPicPr>
                  </pic:nvPicPr>
                  <pic:blipFill>
                    <a:blip r:embed="rId2"/>
                    <a:srcRect l="-44" t="-71" r="-44" b="-71"/>
                    <a:stretch>
                      <a:fillRect/>
                    </a:stretch>
                  </pic:blipFill>
                  <pic:spPr bwMode="auto">
                    <a:xfrm>
                      <a:off x="0" y="0"/>
                      <a:ext cx="1468120" cy="1000125"/>
                    </a:xfrm>
                    <a:prstGeom prst="rect">
                      <a:avLst/>
                    </a:prstGeom>
                  </pic:spPr>
                </pic:pic>
              </a:graphicData>
            </a:graphic>
          </wp:inline>
        </w:drawing>
      </w:r>
      <w:r>
        <w:rPr/>
        <w:drawing>
          <wp:inline distT="0" distB="0" distL="0" distR="0">
            <wp:extent cx="1468120" cy="1000125"/>
            <wp:effectExtent l="0" t="0" r="0" b="0"/>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3"/>
                    <a:srcRect l="-44" t="-71" r="-44" b="-71"/>
                    <a:stretch>
                      <a:fillRect/>
                    </a:stretch>
                  </pic:blipFill>
                  <pic:spPr bwMode="auto">
                    <a:xfrm>
                      <a:off x="0" y="0"/>
                      <a:ext cx="1468120" cy="1000125"/>
                    </a:xfrm>
                    <a:prstGeom prst="rect">
                      <a:avLst/>
                    </a:prstGeom>
                  </pic:spPr>
                </pic:pic>
              </a:graphicData>
            </a:graphic>
          </wp:inline>
        </w:drawing>
      </w:r>
      <w:r>
        <w:rPr/>
        <w:drawing>
          <wp:inline distT="0" distB="0" distL="0" distR="0">
            <wp:extent cx="1468120" cy="1000125"/>
            <wp:effectExtent l="0" t="0" r="0" b="0"/>
            <wp:docPr id="3"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 descr=""/>
                    <pic:cNvPicPr>
                      <a:picLocks noChangeAspect="1" noChangeArrowheads="1"/>
                    </pic:cNvPicPr>
                  </pic:nvPicPr>
                  <pic:blipFill>
                    <a:blip r:embed="rId4"/>
                    <a:srcRect l="-44" t="-71" r="-44" b="-71"/>
                    <a:stretch>
                      <a:fillRect/>
                    </a:stretch>
                  </pic:blipFill>
                  <pic:spPr bwMode="auto">
                    <a:xfrm>
                      <a:off x="0" y="0"/>
                      <a:ext cx="1468120" cy="1000125"/>
                    </a:xfrm>
                    <a:prstGeom prst="rect">
                      <a:avLst/>
                    </a:prstGeom>
                  </pic:spPr>
                </pic:pic>
              </a:graphicData>
            </a:graphic>
          </wp:inline>
        </w:drawing>
      </w:r>
      <w:r>
        <w:rPr/>
        <w:drawing>
          <wp:inline distT="0" distB="0" distL="0" distR="0">
            <wp:extent cx="1468120" cy="1000125"/>
            <wp:effectExtent l="0" t="0" r="0" b="0"/>
            <wp:docPr id="4"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 descr=""/>
                    <pic:cNvPicPr>
                      <a:picLocks noChangeAspect="1" noChangeArrowheads="1"/>
                    </pic:cNvPicPr>
                  </pic:nvPicPr>
                  <pic:blipFill>
                    <a:blip r:embed="rId5"/>
                    <a:srcRect l="-44" t="-71" r="-44" b="-71"/>
                    <a:stretch>
                      <a:fillRect/>
                    </a:stretch>
                  </pic:blipFill>
                  <pic:spPr bwMode="auto">
                    <a:xfrm>
                      <a:off x="0" y="0"/>
                      <a:ext cx="1468120" cy="1000125"/>
                    </a:xfrm>
                    <a:prstGeom prst="rect">
                      <a:avLst/>
                    </a:prstGeom>
                  </pic:spPr>
                </pic:pic>
              </a:graphicData>
            </a:graphic>
          </wp:inline>
        </w:drawing>
      </w:r>
    </w:p>
    <w:p>
      <w:pPr>
        <w:pStyle w:val="Title"/>
        <w:jc w:val="center"/>
        <w:rPr/>
      </w:pPr>
      <w:r>
        <w:rPr>
          <w:b/>
          <w:bCs/>
          <w:color w:val="579835"/>
        </w:rPr>
        <w:t xml:space="preserve">MANUAL </w:t>
      </w:r>
      <w:r>
        <w:rPr>
          <w:b/>
          <w:bCs/>
          <w:color w:val="579835"/>
        </w:rPr>
        <w:t xml:space="preserve">NDIHMËS </w:t>
      </w:r>
      <w:r>
        <w:rPr>
          <w:b/>
          <w:bCs/>
          <w:color w:val="579835"/>
        </w:rPr>
        <w:t xml:space="preserve">PËR HARTIMIN E NJË </w:t>
      </w:r>
    </w:p>
    <w:p>
      <w:pPr>
        <w:pStyle w:val="Title"/>
        <w:jc w:val="center"/>
        <w:rPr>
          <w:b/>
          <w:b/>
          <w:bCs/>
          <w:color w:val="579835"/>
        </w:rPr>
      </w:pPr>
      <w:r>
        <w:rPr>
          <w:b/>
          <w:bCs/>
          <w:color w:val="579835"/>
        </w:rPr>
        <w:t>PLAN BIZNESI “TË GJELBËR”</w:t>
      </w:r>
    </w:p>
    <w:p>
      <w:pPr>
        <w:pStyle w:val="Normal"/>
        <w:rPr/>
      </w:pPr>
      <w:r>
        <w:rPr/>
      </w:r>
    </w:p>
    <w:p>
      <w:pPr>
        <w:pStyle w:val="Normal"/>
        <w:jc w:val="both"/>
        <w:rPr/>
      </w:pPr>
      <w:r>
        <w:rPr>
          <w:rFonts w:cs="Times New Roman" w:ascii="Times New Roman" w:hAnsi="Times New Roman"/>
          <w:sz w:val="24"/>
          <w:szCs w:val="24"/>
        </w:rPr>
        <w:t>Si</w:t>
      </w:r>
      <w:r>
        <w:rPr>
          <w:rFonts w:cs="Arial" w:ascii="Arial" w:hAnsi="Arial"/>
          <w:color w:val="4D5156"/>
          <w:sz w:val="21"/>
          <w:szCs w:val="21"/>
          <w:shd w:fill="FFFFFF" w:val="clear"/>
        </w:rPr>
        <w:t>ç</w:t>
      </w:r>
      <w:r>
        <w:rPr>
          <w:rFonts w:cs="Times New Roman" w:ascii="Times New Roman" w:hAnsi="Times New Roman"/>
          <w:sz w:val="24"/>
          <w:szCs w:val="24"/>
        </w:rPr>
        <w:t xml:space="preserve"> dihet, një biznes i gjelbër është një sipërmarrje, e cila shet produkte ose ofron shërbime  bazuar në parimet e gjelbërta. Bizneset e gjelbërta kontribuojnë në zgjidhjen e problemeve mjedisore dhe kanë impakt negativ minimal në mjedis. Për të lan</w:t>
      </w:r>
      <w:r>
        <w:rPr>
          <w:rFonts w:cs="Arial" w:ascii="Arial" w:hAnsi="Arial"/>
          <w:color w:val="4D5156"/>
          <w:sz w:val="21"/>
          <w:szCs w:val="21"/>
          <w:shd w:fill="FFFFFF" w:val="clear"/>
        </w:rPr>
        <w:t>c</w:t>
      </w:r>
      <w:r>
        <w:rPr>
          <w:rFonts w:cs="Times New Roman" w:ascii="Times New Roman" w:hAnsi="Times New Roman"/>
          <w:sz w:val="24"/>
          <w:szCs w:val="24"/>
        </w:rPr>
        <w:t>uar biznesin tuaj, ju nevojitet zhvillimi i një plan biznesi. Paketa e Nisjes së Biznesit (PNS) përmban një pro</w:t>
      </w:r>
      <w:r>
        <w:rPr>
          <w:rFonts w:cs="Arial" w:ascii="Arial" w:hAnsi="Arial"/>
          <w:color w:val="4D5156"/>
          <w:sz w:val="21"/>
          <w:szCs w:val="21"/>
          <w:shd w:fill="FFFFFF" w:val="clear"/>
        </w:rPr>
        <w:t>c</w:t>
      </w:r>
      <w:r>
        <w:rPr>
          <w:rFonts w:cs="Times New Roman" w:ascii="Times New Roman" w:hAnsi="Times New Roman"/>
          <w:sz w:val="24"/>
          <w:szCs w:val="24"/>
        </w:rPr>
        <w:t>es të detajuar në secilin hap të zhvillimit të planit të biznesit. Plani i biznesit për sipërmarrjen tuaj të gjelbërt duhet të përmbajë elementët ky</w:t>
      </w:r>
      <w:r>
        <w:rPr>
          <w:rFonts w:cs="Arial" w:ascii="Arial" w:hAnsi="Arial"/>
          <w:color w:val="4D5156"/>
          <w:sz w:val="21"/>
          <w:szCs w:val="21"/>
          <w:shd w:fill="FFFFFF" w:val="clear"/>
        </w:rPr>
        <w:t>ç</w:t>
      </w:r>
      <w:r>
        <w:rPr>
          <w:rFonts w:cs="Times New Roman" w:ascii="Times New Roman" w:hAnsi="Times New Roman"/>
          <w:sz w:val="24"/>
          <w:szCs w:val="24"/>
        </w:rPr>
        <w:t>, të cilat janë thelbësorë në nisjen e tij.</w:t>
      </w:r>
    </w:p>
    <w:p>
      <w:pPr>
        <w:pStyle w:val="Normal"/>
        <w:jc w:val="both"/>
        <w:rPr/>
      </w:pPr>
      <w:r>
        <w:rPr>
          <w:rFonts w:cs="Times New Roman" w:ascii="Times New Roman" w:hAnsi="Times New Roman"/>
          <w:sz w:val="24"/>
          <w:szCs w:val="24"/>
        </w:rPr>
        <w:t>Për më tepër, për të patur një ide të praktikueshme si biznes i gjelbër, ndërsa planifikon nisjen e biznesit tënd të gjelbër, ka rëndësi gjithashtu vlerësimi i pro</w:t>
      </w:r>
      <w:r>
        <w:rPr>
          <w:rFonts w:cs="Arial" w:ascii="Arial" w:hAnsi="Arial"/>
          <w:color w:val="4D5156"/>
          <w:sz w:val="21"/>
          <w:szCs w:val="21"/>
          <w:shd w:fill="FFFFFF" w:val="clear"/>
        </w:rPr>
        <w:t>c</w:t>
      </w:r>
      <w:r>
        <w:rPr>
          <w:rFonts w:cs="Times New Roman" w:ascii="Times New Roman" w:hAnsi="Times New Roman"/>
          <w:sz w:val="24"/>
          <w:szCs w:val="24"/>
        </w:rPr>
        <w:t>eseve të biznesit dhe sjelljeve e praktikave në vendin e punës me objektiv rritjen e eficencës së burimeve, prodhimi i pastër dhe reduktimin në maksimum të impaktit negativ në mjedis.</w:t>
      </w:r>
    </w:p>
    <w:p>
      <w:pPr>
        <w:pStyle w:val="Normal"/>
        <w:jc w:val="both"/>
        <w:rPr/>
      </w:pPr>
      <w:r>
        <w:rPr>
          <w:rFonts w:cs="Times New Roman" w:ascii="Times New Roman" w:hAnsi="Times New Roman"/>
          <w:sz w:val="24"/>
          <w:szCs w:val="24"/>
        </w:rPr>
        <w:t>Ky seksion nënvizon disa aspekte të rëndësishme green, të cilat duhen përfshirë në planin e biznesit. Një vëzhgim më i thellë sesi të jenë të gjelbërta pro</w:t>
      </w:r>
      <w:r>
        <w:rPr>
          <w:rFonts w:cs="Arial" w:ascii="Arial" w:hAnsi="Arial"/>
          <w:color w:val="4D5156"/>
          <w:sz w:val="21"/>
          <w:szCs w:val="21"/>
          <w:shd w:fill="FFFFFF" w:val="clear"/>
        </w:rPr>
        <w:t>c</w:t>
      </w:r>
      <w:r>
        <w:rPr>
          <w:rFonts w:cs="Times New Roman" w:ascii="Times New Roman" w:hAnsi="Times New Roman"/>
          <w:sz w:val="24"/>
          <w:szCs w:val="24"/>
        </w:rPr>
        <w:t>eset e tua, duke përgatitur një Sistem të Menaxhimit Mjedisor (SMM), gjithashtu të rëndësishëm në planin tuaj të biznesit,  duke qenë se është i praktikueshëm jo vetëm për Start-Up, por edhe për ato ekzistues.</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Subtitle"/>
        <w:rPr>
          <w:rFonts w:ascii="Times New Roman" w:hAnsi="Times New Roman" w:cs="Times New Roman"/>
          <w:b/>
          <w:b/>
          <w:color w:val="00000A"/>
          <w:sz w:val="28"/>
        </w:rPr>
      </w:pPr>
      <w:r>
        <w:rPr>
          <w:rFonts w:cs="Times New Roman" w:ascii="Times New Roman" w:hAnsi="Times New Roman"/>
          <w:b/>
          <w:color w:val="579835"/>
          <w:sz w:val="28"/>
        </w:rPr>
        <w:t>Elementët Green në Plan Biznesin tënd</w:t>
      </w:r>
    </w:p>
    <w:p>
      <w:pPr>
        <w:pStyle w:val="Normal"/>
        <w:rPr>
          <w:rFonts w:ascii="Times New Roman" w:hAnsi="Times New Roman" w:cs="Times New Roman"/>
          <w:sz w:val="28"/>
          <w:szCs w:val="24"/>
        </w:rPr>
      </w:pPr>
      <w:r>
        <w:rPr>
          <w:rFonts w:cs="Times New Roman" w:ascii="Times New Roman" w:hAnsi="Times New Roman"/>
          <w:sz w:val="28"/>
          <w:szCs w:val="24"/>
        </w:rPr>
      </w:r>
    </w:p>
    <w:p>
      <w:pPr>
        <w:pStyle w:val="Normal"/>
        <w:jc w:val="both"/>
        <w:rPr/>
      </w:pPr>
      <w:r>
        <w:rPr>
          <w:rFonts w:cs="Times New Roman" w:ascii="Times New Roman" w:hAnsi="Times New Roman"/>
          <w:sz w:val="24"/>
          <w:szCs w:val="24"/>
        </w:rPr>
        <w:t xml:space="preserve">Përgatitja e një Plan-Biznesi të gjelbër është një nga hapat më të rëndësishëm në nisjen e një biznesi të gjelbër. Plani juaj i biznesit duhet të përmbajë disa aspekte, të cilat duhen të konsiderohen përpara nisjes së sipërmarrjes. Komponentët kryesorë të biznes-planit, janë të nënrenditura në këtë kapitull. Për të gjithë komponentët e biznes-planit tuaj, ju nevojitet të siguroheni, që i keni shtuar </w:t>
      </w:r>
      <w:r>
        <w:rPr>
          <w:rFonts w:cs="Arial" w:ascii="Arial" w:hAnsi="Arial"/>
          <w:color w:val="4D5156"/>
          <w:sz w:val="21"/>
          <w:szCs w:val="21"/>
          <w:shd w:fill="FFFFFF" w:val="clear"/>
        </w:rPr>
        <w:t>ç</w:t>
      </w:r>
      <w:r>
        <w:rPr>
          <w:rFonts w:cs="Times New Roman" w:ascii="Times New Roman" w:hAnsi="Times New Roman"/>
          <w:sz w:val="24"/>
          <w:szCs w:val="24"/>
        </w:rPr>
        <w:t>do element green të rëndësishëm.</w:t>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rPr>
          <w:rFonts w:ascii="Times New Roman" w:hAnsi="Times New Roman" w:cs="Times New Roman"/>
          <w:sz w:val="24"/>
          <w:szCs w:val="24"/>
        </w:rPr>
      </w:pPr>
      <w:r>
        <w:rPr>
          <w:rFonts w:cs="Times New Roman" w:ascii="Times New Roman" w:hAnsi="Times New Roman"/>
          <w:sz w:val="24"/>
          <w:szCs w:val="24"/>
        </w:rPr>
        <w:t>Këto elementë green mund të lidhen me:</w:t>
      </w:r>
    </w:p>
    <w:p>
      <w:pPr>
        <w:pStyle w:val="ListParagraph"/>
        <w:numPr>
          <w:ilvl w:val="0"/>
          <w:numId w:val="1"/>
        </w:numPr>
        <w:jc w:val="both"/>
        <w:rPr/>
      </w:pPr>
      <w:r>
        <w:rPr>
          <w:rFonts w:cs="Times New Roman" w:ascii="Times New Roman" w:hAnsi="Times New Roman"/>
          <w:sz w:val="24"/>
          <w:szCs w:val="24"/>
        </w:rPr>
        <w:t>Si mjedisi ndikohet ve</w:t>
      </w:r>
      <w:r>
        <w:rPr>
          <w:rFonts w:cs="Arial" w:ascii="Arial" w:hAnsi="Arial"/>
          <w:color w:val="4D5156"/>
          <w:sz w:val="21"/>
          <w:szCs w:val="21"/>
          <w:shd w:fill="FFFFFF" w:val="clear"/>
        </w:rPr>
        <w:t>ç</w:t>
      </w:r>
      <w:r>
        <w:rPr>
          <w:rFonts w:cs="Times New Roman" w:ascii="Times New Roman" w:hAnsi="Times New Roman"/>
          <w:sz w:val="24"/>
          <w:szCs w:val="24"/>
        </w:rPr>
        <w:t xml:space="preserve">anërisht nga </w:t>
      </w:r>
      <w:r>
        <w:rPr>
          <w:rFonts w:cs="Arial" w:ascii="Arial" w:hAnsi="Arial"/>
          <w:color w:val="4D5156"/>
          <w:sz w:val="21"/>
          <w:szCs w:val="21"/>
          <w:shd w:fill="FFFFFF" w:val="clear"/>
        </w:rPr>
        <w:t>ç</w:t>
      </w:r>
      <w:r>
        <w:rPr>
          <w:rFonts w:cs="Times New Roman" w:ascii="Times New Roman" w:hAnsi="Times New Roman"/>
          <w:sz w:val="24"/>
          <w:szCs w:val="24"/>
        </w:rPr>
        <w:t>do element i plan biznesit; psh. në termat e marketingut, ku konsiderohet shpërndarja (transporti në distanca më të largëta do të konsiderohet si më i dëmshëm ndaj mjedisit).</w:t>
      </w:r>
    </w:p>
    <w:p>
      <w:pPr>
        <w:pStyle w:val="ListParagraph"/>
        <w:numPr>
          <w:ilvl w:val="0"/>
          <w:numId w:val="1"/>
        </w:numPr>
        <w:jc w:val="both"/>
        <w:rPr/>
      </w:pPr>
      <w:r>
        <w:rPr>
          <w:rFonts w:cs="Times New Roman" w:ascii="Times New Roman" w:hAnsi="Times New Roman"/>
          <w:sz w:val="24"/>
          <w:szCs w:val="24"/>
        </w:rPr>
        <w:t xml:space="preserve">Si secili element i plan biznesit është i ndikuar nga karakteristikat e gjelbërta të produktit/shërbimit tuaj. Psh.kur do të konsideroni </w:t>
      </w:r>
      <w:r>
        <w:rPr>
          <w:rFonts w:cs="Arial" w:ascii="Arial" w:hAnsi="Arial"/>
          <w:color w:val="4D5156"/>
          <w:sz w:val="21"/>
          <w:szCs w:val="21"/>
          <w:shd w:fill="FFFFFF" w:val="clear"/>
        </w:rPr>
        <w:t>ç</w:t>
      </w:r>
      <w:r>
        <w:rPr>
          <w:rFonts w:cs="Times New Roman" w:ascii="Times New Roman" w:hAnsi="Times New Roman"/>
          <w:sz w:val="24"/>
          <w:szCs w:val="24"/>
        </w:rPr>
        <w:t>mimin, ju mund ta vendosni atë më të lartë sesa konkurrenca sepse klientët mund të jenë të predispozuar të shpenzojnë më shumë për një produkt të gjelbërt dhe ju mund të keni një marzh fitimi më të lartë.</w:t>
      </w:r>
    </w:p>
    <w:p>
      <w:pPr>
        <w:pStyle w:val="ListParagraph"/>
        <w:numPr>
          <w:ilvl w:val="0"/>
          <w:numId w:val="0"/>
        </w:numPr>
        <w:ind w:left="720" w:hanging="0"/>
        <w:jc w:val="bot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0"/>
        </w:numPr>
        <w:ind w:left="720" w:hanging="0"/>
        <w:jc w:val="both"/>
        <w:rPr/>
      </w:pPr>
      <w:r>
        <w:rPr>
          <w:rFonts w:cs="Times New Roman" w:ascii="Times New Roman" w:hAnsi="Times New Roman"/>
          <w:sz w:val="24"/>
          <w:szCs w:val="24"/>
        </w:rPr>
        <w:t>Të qenit i gjelbërt është ndërlidhëse, e cila do shfaqet në shumë nënndarje të tjera të plan biznesit tuaj. Gjithsesi, duhet të keni shumë kujdes në specifkimet green nëpërmjet një nënndarje të dedikuar specifikisht përmbledhjes të të gjithë masave të kërkuara.</w:t>
      </w:r>
    </w:p>
    <w:p>
      <w:pPr>
        <w:pStyle w:val="Normal"/>
        <w:rPr>
          <w:rFonts w:ascii="Times New Roman" w:hAnsi="Times New Roman" w:cs="Times New Roman"/>
          <w:sz w:val="24"/>
          <w:szCs w:val="24"/>
        </w:rPr>
      </w:pPr>
      <w:r>
        <w:rPr>
          <w:rFonts w:cs="Times New Roman" w:ascii="Times New Roman" w:hAnsi="Times New Roman"/>
          <w:sz w:val="24"/>
          <w:szCs w:val="24"/>
        </w:rPr>
      </w:r>
    </w:p>
    <w:tbl>
      <w:tblPr>
        <w:tblStyle w:val="TableGrid"/>
        <w:tblW w:w="9258" w:type="dxa"/>
        <w:jc w:val="left"/>
        <w:tblInd w:w="0" w:type="dxa"/>
        <w:tblCellMar>
          <w:top w:w="0" w:type="dxa"/>
          <w:left w:w="108" w:type="dxa"/>
          <w:bottom w:w="0" w:type="dxa"/>
          <w:right w:w="108" w:type="dxa"/>
        </w:tblCellMar>
        <w:tblLook w:firstRow="1" w:noVBand="1" w:lastRow="0" w:firstColumn="1" w:lastColumn="0" w:noHBand="0" w:val="04a0"/>
      </w:tblPr>
      <w:tblGrid>
        <w:gridCol w:w="4629"/>
        <w:gridCol w:w="4628"/>
      </w:tblGrid>
      <w:tr>
        <w:trPr>
          <w:trHeight w:val="882" w:hRule="atLeast"/>
        </w:trPr>
        <w:tc>
          <w:tcPr>
            <w:tcW w:w="4629"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color w:val="579835"/>
                <w:sz w:val="28"/>
                <w:szCs w:val="28"/>
              </w:rPr>
              <w:t>Komponenët e Plan Biznesit</w:t>
            </w:r>
          </w:p>
        </w:tc>
        <w:tc>
          <w:tcPr>
            <w:tcW w:w="4628"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color w:val="579835"/>
                <w:sz w:val="24"/>
                <w:szCs w:val="24"/>
              </w:rPr>
              <w:t>Qëllimet dhe Elementët Green</w:t>
            </w:r>
          </w:p>
        </w:tc>
      </w:tr>
      <w:tr>
        <w:trPr>
          <w:trHeight w:val="882" w:hRule="atLeast"/>
        </w:trPr>
        <w:tc>
          <w:tcPr>
            <w:tcW w:w="4629"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color w:val="579835"/>
                <w:sz w:val="24"/>
                <w:szCs w:val="24"/>
              </w:rPr>
              <w:t>Përmbledhja Ekzekutive</w:t>
            </w:r>
          </w:p>
        </w:tc>
        <w:tc>
          <w:tcPr>
            <w:tcW w:w="4628" w:type="dxa"/>
            <w:tcBorders/>
            <w:shd w:fill="auto" w:val="clear"/>
          </w:tcPr>
          <w:p>
            <w:pPr>
              <w:pStyle w:val="Normal"/>
              <w:spacing w:lineRule="auto" w:line="240" w:before="0" w:after="0"/>
              <w:jc w:val="both"/>
              <w:rPr/>
            </w:pPr>
            <w:r>
              <w:rPr>
                <w:rFonts w:cs="Times New Roman" w:ascii="Times New Roman" w:hAnsi="Times New Roman"/>
                <w:sz w:val="20"/>
                <w:szCs w:val="20"/>
              </w:rPr>
              <w:t>Përmbledhja Ekzekutive është një parashtrim i idesë tënde për një biznes të gjelbërt, përmbledhja duhet të nënvizojë veçanërisht elementët green.</w:t>
            </w:r>
          </w:p>
        </w:tc>
      </w:tr>
      <w:tr>
        <w:trPr>
          <w:trHeight w:val="882" w:hRule="atLeast"/>
        </w:trPr>
        <w:tc>
          <w:tcPr>
            <w:tcW w:w="4629"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color w:val="579835"/>
                <w:sz w:val="24"/>
                <w:szCs w:val="24"/>
              </w:rPr>
              <w:t>Ideja juaj e biznesit</w:t>
            </w:r>
          </w:p>
        </w:tc>
        <w:tc>
          <w:tcPr>
            <w:tcW w:w="4628" w:type="dxa"/>
            <w:tcBorders/>
            <w:shd w:fill="auto" w:val="clear"/>
          </w:tcPr>
          <w:p>
            <w:pPr>
              <w:pStyle w:val="Normal"/>
              <w:spacing w:lineRule="auto" w:line="240" w:before="0" w:after="0"/>
              <w:jc w:val="both"/>
              <w:rPr/>
            </w:pPr>
            <w:r>
              <w:rPr>
                <w:rFonts w:cs="Times New Roman" w:ascii="Times New Roman" w:hAnsi="Times New Roman"/>
                <w:sz w:val="20"/>
                <w:szCs w:val="20"/>
              </w:rPr>
              <w:t>Të gjitha plan bizneset janë të bazuar në një ide. Në përshkrimin e idesë tuaj, ju duhet të nënvizoni çfarë e bën unik si biznes i gjelbër (në produkt/shërbim dhe proces)</w:t>
            </w:r>
          </w:p>
        </w:tc>
      </w:tr>
      <w:tr>
        <w:trPr>
          <w:trHeight w:val="882" w:hRule="atLeast"/>
        </w:trPr>
        <w:tc>
          <w:tcPr>
            <w:tcW w:w="4629"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center"/>
              <w:rPr/>
            </w:pPr>
            <w:r>
              <w:rPr>
                <w:rFonts w:cs="Times New Roman" w:ascii="Times New Roman" w:hAnsi="Times New Roman"/>
                <w:b/>
                <w:color w:val="579835"/>
                <w:sz w:val="24"/>
                <w:szCs w:val="24"/>
              </w:rPr>
              <w:t>Plani i Marketingut</w:t>
            </w:r>
          </w:p>
        </w:tc>
        <w:tc>
          <w:tcPr>
            <w:tcW w:w="4628" w:type="dxa"/>
            <w:tcBorders/>
            <w:shd w:fill="auto" w:val="clear"/>
          </w:tcPr>
          <w:p>
            <w:pPr>
              <w:pStyle w:val="Normal"/>
              <w:spacing w:lineRule="auto" w:line="240" w:before="0" w:after="0"/>
              <w:jc w:val="both"/>
              <w:rPr/>
            </w:pPr>
            <w:r>
              <w:rPr>
                <w:rFonts w:cs="Times New Roman" w:ascii="Times New Roman" w:hAnsi="Times New Roman"/>
                <w:sz w:val="20"/>
                <w:szCs w:val="20"/>
              </w:rPr>
              <w:t>Plani i Marketingut duhet të bazohet në një njohje të mirë të tregut. Pasi e ke njohur tregun tënd, duhet të ndërtoni një plan marketing të bazuar në këto 7 pika kryesore : Produkti, Cmimi, Vendi, Promocioni, Burimet Njerëzore dhe Evidencat Fizike.</w:t>
            </w:r>
          </w:p>
          <w:p>
            <w:pPr>
              <w:pStyle w:val="Normal"/>
              <w:spacing w:lineRule="auto" w:line="240" w:before="0" w:after="0"/>
              <w:jc w:val="both"/>
              <w:rPr/>
            </w:pPr>
            <w:r>
              <w:rPr>
                <w:rFonts w:cs="Times New Roman" w:ascii="Times New Roman" w:hAnsi="Times New Roman"/>
                <w:sz w:val="20"/>
                <w:szCs w:val="20"/>
              </w:rPr>
              <w:t>Duhen konsideruar elementët mjedisorë të pikave të mësipërme ndërsa zhvilloni planin; psh. çmimin, ju mund t’i faturoni një cmim ekstra.</w:t>
            </w:r>
          </w:p>
        </w:tc>
      </w:tr>
      <w:tr>
        <w:trPr>
          <w:trHeight w:val="882" w:hRule="atLeast"/>
        </w:trPr>
        <w:tc>
          <w:tcPr>
            <w:tcW w:w="4629" w:type="dxa"/>
            <w:tcBorders/>
            <w:shd w:fill="auto" w:val="clear"/>
          </w:tcPr>
          <w:p>
            <w:pPr>
              <w:pStyle w:val="Normal"/>
              <w:spacing w:lineRule="auto" w:line="240" w:before="0" w:after="0"/>
              <w:jc w:val="center"/>
              <w:rPr/>
            </w:pPr>
            <w:r>
              <w:rPr>
                <w:rFonts w:cs="Times New Roman" w:ascii="Times New Roman" w:hAnsi="Times New Roman"/>
                <w:b/>
                <w:color w:val="579835"/>
                <w:sz w:val="24"/>
                <w:szCs w:val="24"/>
              </w:rPr>
              <w:t>Stafi</w:t>
            </w:r>
          </w:p>
        </w:tc>
        <w:tc>
          <w:tcPr>
            <w:tcW w:w="4628" w:type="dxa"/>
            <w:tcBorders/>
            <w:shd w:fill="auto" w:val="clear"/>
          </w:tcPr>
          <w:p>
            <w:pPr>
              <w:pStyle w:val="Normal"/>
              <w:spacing w:lineRule="auto" w:line="240" w:before="0" w:after="0"/>
              <w:jc w:val="both"/>
              <w:rPr/>
            </w:pPr>
            <w:r>
              <w:rPr>
                <w:rFonts w:cs="Times New Roman" w:ascii="Times New Roman" w:hAnsi="Times New Roman"/>
                <w:sz w:val="20"/>
                <w:szCs w:val="20"/>
              </w:rPr>
              <w:t xml:space="preserve">Si cdo sipërmarrës, ti duhet të vendosësh formën e biznesit. Një biznes i gjelbër mund të marrë një nga shumë format e mundshme, duke përfshirë dhe atë të një sipërmarrje me një pronar, ortakëri ose kooperativë, psh.; </w:t>
            </w:r>
          </w:p>
          <w:p>
            <w:pPr>
              <w:pStyle w:val="Normal"/>
              <w:spacing w:lineRule="auto" w:line="240" w:before="0" w:after="0"/>
              <w:jc w:val="both"/>
              <w:rPr/>
            </w:pPr>
            <w:r>
              <w:rPr>
                <w:rFonts w:cs="Times New Roman" w:ascii="Times New Roman" w:hAnsi="Times New Roman"/>
                <w:sz w:val="20"/>
                <w:szCs w:val="20"/>
              </w:rPr>
              <w:t>Duhet të peshosh pro dhe kundër secilës formë, përpara se të zgjedhësh më të mirën. Ti duhet të konsiderosh të gjitha detyrimet dhe lejet e kërkuara dhe pastaj të zgjedhësh një politikë sigurimi të përshtatshme; bëj të mundur përfshirjen e detyrimeve dhe lejeve mjedisore</w:t>
            </w:r>
          </w:p>
        </w:tc>
      </w:tr>
      <w:tr>
        <w:trPr>
          <w:trHeight w:val="882" w:hRule="atLeast"/>
        </w:trPr>
        <w:tc>
          <w:tcPr>
            <w:tcW w:w="4629"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color w:val="579835"/>
                <w:sz w:val="24"/>
                <w:szCs w:val="24"/>
              </w:rPr>
              <w:t>Blerje/Shpenzimet për biznesin tënd</w:t>
            </w:r>
          </w:p>
        </w:tc>
        <w:tc>
          <w:tcPr>
            <w:tcW w:w="4628" w:type="dxa"/>
            <w:tcBorders/>
            <w:shd w:fill="auto" w:val="clear"/>
          </w:tcPr>
          <w:p>
            <w:pPr>
              <w:pStyle w:val="Normal"/>
              <w:spacing w:lineRule="auto" w:line="240" w:before="0" w:after="0"/>
              <w:jc w:val="both"/>
              <w:rPr/>
            </w:pPr>
            <w:r>
              <w:rPr>
                <w:rFonts w:cs="Times New Roman" w:ascii="Times New Roman" w:hAnsi="Times New Roman"/>
                <w:sz w:val="20"/>
                <w:szCs w:val="20"/>
              </w:rPr>
              <w:t>Biznesit tuaj do t’i nevojitet të blejë përpara se të prodhojë ose shesë produktin/shërbimin tuaj. Kur të shpenzosh për biznesin tënd konsidero sa miqësore janë me mjedisin materialet ose pajisjet e blera.</w:t>
            </w:r>
          </w:p>
        </w:tc>
      </w:tr>
      <w:tr>
        <w:trPr>
          <w:trHeight w:val="882" w:hRule="atLeast"/>
        </w:trPr>
        <w:tc>
          <w:tcPr>
            <w:tcW w:w="4629" w:type="dxa"/>
            <w:tcBorders/>
            <w:shd w:fill="auto" w:val="clear"/>
          </w:tcPr>
          <w:p>
            <w:pPr>
              <w:pStyle w:val="Normal"/>
              <w:spacing w:lineRule="auto" w:line="240" w:before="0" w:after="0"/>
              <w:jc w:val="center"/>
              <w:rPr>
                <w:color w:val="579835"/>
              </w:rPr>
            </w:pPr>
            <w:r>
              <w:rPr>
                <w:rFonts w:cs="Times New Roman" w:ascii="Times New Roman" w:hAnsi="Times New Roman"/>
                <w:b/>
                <w:color w:val="579835"/>
                <w:sz w:val="24"/>
                <w:szCs w:val="24"/>
              </w:rPr>
              <w:t>Procese të gjelbërta</w:t>
            </w:r>
          </w:p>
        </w:tc>
        <w:tc>
          <w:tcPr>
            <w:tcW w:w="4628" w:type="dxa"/>
            <w:tcBorders/>
            <w:shd w:fill="auto" w:val="clear"/>
          </w:tcPr>
          <w:p>
            <w:pPr>
              <w:pStyle w:val="Normal"/>
              <w:spacing w:lineRule="auto" w:line="240" w:before="0" w:after="0"/>
              <w:jc w:val="both"/>
              <w:rPr/>
            </w:pPr>
            <w:r>
              <w:rPr>
                <w:rFonts w:cs="Times New Roman" w:ascii="Times New Roman" w:hAnsi="Times New Roman"/>
                <w:sz w:val="20"/>
                <w:szCs w:val="20"/>
              </w:rPr>
              <w:t>Të bërit të gjelbërt pro</w:t>
            </w:r>
            <w:r>
              <w:rPr>
                <w:rFonts w:cs="Arial" w:ascii="Arial" w:hAnsi="Arial"/>
                <w:color w:val="4D5156"/>
                <w:sz w:val="20"/>
                <w:szCs w:val="20"/>
                <w:shd w:fill="FFFFFF" w:val="clear"/>
              </w:rPr>
              <w:t>c</w:t>
            </w:r>
            <w:r>
              <w:rPr>
                <w:rFonts w:cs="Times New Roman" w:ascii="Times New Roman" w:hAnsi="Times New Roman"/>
                <w:sz w:val="20"/>
                <w:szCs w:val="20"/>
              </w:rPr>
              <w:t>eset përfshin një numër të madh elementësh, duke nisur nga sa miqësor me mjedisin janë materialet e përdorur krahasuar me  produktin final. Për të siguruar një sipërmarrje miqësore me mjedisin, ju duhet të përgatisni një sistem menaxhimi mjedisor. Ky sistem do të ndihmoj në gjurmimin dhe përmirësimin e performancës tuaj në sektorët ky</w:t>
            </w:r>
            <w:r>
              <w:rPr>
                <w:rFonts w:cs="Arial" w:ascii="Arial" w:hAnsi="Arial"/>
                <w:color w:val="4D5156"/>
                <w:sz w:val="20"/>
                <w:szCs w:val="20"/>
                <w:shd w:fill="FFFFFF" w:val="clear"/>
              </w:rPr>
              <w:t>ç</w:t>
            </w:r>
            <w:r>
              <w:rPr>
                <w:rFonts w:cs="Times New Roman" w:ascii="Times New Roman" w:hAnsi="Times New Roman"/>
                <w:sz w:val="20"/>
                <w:szCs w:val="20"/>
              </w:rPr>
              <w:t xml:space="preserve"> si: konsumi energjitik dhe ujit, parandalimi i ndotjes, shpërndarje dhe menaxhimi i mbetjeve.</w:t>
            </w:r>
          </w:p>
        </w:tc>
      </w:tr>
      <w:tr>
        <w:trPr>
          <w:trHeight w:val="931" w:hRule="atLeast"/>
        </w:trPr>
        <w:tc>
          <w:tcPr>
            <w:tcW w:w="4629"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color w:val="579835"/>
                <w:sz w:val="24"/>
                <w:szCs w:val="24"/>
              </w:rPr>
              <w:t>Kostot</w:t>
            </w:r>
          </w:p>
        </w:tc>
        <w:tc>
          <w:tcPr>
            <w:tcW w:w="4628" w:type="dxa"/>
            <w:tcBorders/>
            <w:shd w:fill="auto" w:val="clear"/>
          </w:tcPr>
          <w:p>
            <w:pPr>
              <w:pStyle w:val="Normal"/>
              <w:spacing w:lineRule="auto" w:line="240" w:before="0" w:after="0"/>
              <w:jc w:val="both"/>
              <w:rPr/>
            </w:pPr>
            <w:r>
              <w:rPr>
                <w:rFonts w:cs="Times New Roman" w:ascii="Times New Roman" w:hAnsi="Times New Roman"/>
                <w:sz w:val="20"/>
                <w:szCs w:val="20"/>
              </w:rPr>
              <w:t xml:space="preserve">Që të vendosësh një </w:t>
            </w:r>
            <w:r>
              <w:rPr>
                <w:rFonts w:cs="Arial" w:ascii="Arial" w:hAnsi="Arial"/>
                <w:color w:val="4D5156"/>
                <w:sz w:val="20"/>
                <w:szCs w:val="20"/>
                <w:shd w:fill="FFFFFF" w:val="clear"/>
              </w:rPr>
              <w:t>ç</w:t>
            </w:r>
            <w:r>
              <w:rPr>
                <w:rFonts w:cs="Times New Roman" w:ascii="Times New Roman" w:hAnsi="Times New Roman"/>
                <w:sz w:val="20"/>
                <w:szCs w:val="20"/>
              </w:rPr>
              <w:t>mim të saktë produktit dhe të përgatisësh një plan financiar, d</w:t>
            </w:r>
            <w:bookmarkStart w:id="0" w:name="_GoBack"/>
            <w:bookmarkEnd w:id="0"/>
            <w:r>
              <w:rPr>
                <w:rFonts w:cs="Times New Roman" w:ascii="Times New Roman" w:hAnsi="Times New Roman"/>
                <w:sz w:val="20"/>
                <w:szCs w:val="20"/>
              </w:rPr>
              <w:t>o të keni nevojë të përllogarisni kostot e produkteve. Kini parasysh, që mund të shtoni disa kosto që në fillim për investime të gjelbërta në material, aftësi, por gjithashtu do të jeni më të prirur në kursimin nga praktikimi i nismave pro mjedisit si psh. reduktimi i konsumit të elektricitetit ose ujit , që përkthehet në fatura më të ulëta.</w:t>
            </w:r>
          </w:p>
        </w:tc>
      </w:tr>
      <w:tr>
        <w:trPr>
          <w:trHeight w:val="882" w:hRule="atLeast"/>
        </w:trPr>
        <w:tc>
          <w:tcPr>
            <w:tcW w:w="4629"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color w:val="579835"/>
                <w:sz w:val="24"/>
                <w:szCs w:val="24"/>
              </w:rPr>
              <w:t>Planifikimi Financiar</w:t>
            </w:r>
          </w:p>
        </w:tc>
        <w:tc>
          <w:tcPr>
            <w:tcW w:w="4628" w:type="dxa"/>
            <w:tcBorders/>
            <w:shd w:fill="auto" w:val="clear"/>
          </w:tcPr>
          <w:p>
            <w:pPr>
              <w:pStyle w:val="Normal"/>
              <w:spacing w:lineRule="auto" w:line="240" w:before="0" w:after="0"/>
              <w:jc w:val="both"/>
              <w:rPr/>
            </w:pPr>
            <w:r>
              <w:rPr>
                <w:rFonts w:cs="Times New Roman" w:ascii="Times New Roman" w:hAnsi="Times New Roman"/>
                <w:sz w:val="20"/>
                <w:szCs w:val="20"/>
              </w:rPr>
              <w:t>Do të keni nevojë për planifikim dhe monitorim të situatës financiare  të biznesit tuaj duke përdorur indikatorë sic janë plani i fitimit dhe plani i likujditetit. Si cdo biznes tjetër edhe juaji i gjelbër i nevojitet të performojë financiarisht, përndryshe nuk do e keni mundësinë e vazhdimit.</w:t>
            </w:r>
          </w:p>
        </w:tc>
      </w:tr>
      <w:tr>
        <w:trPr>
          <w:trHeight w:val="882" w:hRule="atLeast"/>
        </w:trPr>
        <w:tc>
          <w:tcPr>
            <w:tcW w:w="4629" w:type="dxa"/>
            <w:tcBorders/>
            <w:shd w:fill="auto" w:val="clear"/>
          </w:tcPr>
          <w:p>
            <w:pPr>
              <w:pStyle w:val="Normal"/>
              <w:spacing w:lineRule="auto" w:line="240" w:before="0" w:after="0"/>
              <w:jc w:val="center"/>
              <w:rPr>
                <w:color w:val="579835"/>
              </w:rPr>
            </w:pPr>
            <w:r>
              <w:rPr>
                <w:rFonts w:cs="Times New Roman" w:ascii="Times New Roman" w:hAnsi="Times New Roman"/>
                <w:b/>
                <w:color w:val="579835"/>
                <w:sz w:val="24"/>
                <w:szCs w:val="24"/>
              </w:rPr>
              <w:t>Kapitali i kërkuar për Start-Up</w:t>
            </w:r>
          </w:p>
        </w:tc>
        <w:tc>
          <w:tcPr>
            <w:tcW w:w="4628" w:type="dxa"/>
            <w:tcBorders/>
            <w:shd w:fill="auto" w:val="clear"/>
          </w:tcPr>
          <w:p>
            <w:pPr>
              <w:pStyle w:val="Normal"/>
              <w:spacing w:lineRule="auto" w:line="240" w:before="0" w:after="0"/>
              <w:jc w:val="both"/>
              <w:rPr/>
            </w:pPr>
            <w:r>
              <w:rPr>
                <w:rFonts w:cs="Times New Roman" w:ascii="Times New Roman" w:hAnsi="Times New Roman"/>
                <w:sz w:val="20"/>
                <w:szCs w:val="20"/>
              </w:rPr>
              <w:t>Kur vlerësohet kapitali i kërkuar për Start-Up, do të nevojitet të vlerësohen nevojat e tyre në terma të kapitalit për investim dhe burime njerëzore. Konsideroni elementët e nevojshëm për biznesin tuaj të jenë green ndërsa vlerëson këtë kosto si dhe të qenit realist në të.</w:t>
            </w:r>
          </w:p>
        </w:tc>
      </w:tr>
      <w:tr>
        <w:trPr>
          <w:trHeight w:val="882" w:hRule="atLeast"/>
        </w:trPr>
        <w:tc>
          <w:tcPr>
            <w:tcW w:w="4629" w:type="dxa"/>
            <w:tcBorders/>
            <w:shd w:fill="auto" w:val="clear"/>
          </w:tcPr>
          <w:p>
            <w:pPr>
              <w:pStyle w:val="Normal"/>
              <w:spacing w:lineRule="auto" w:line="240" w:before="0" w:after="0"/>
              <w:jc w:val="center"/>
              <w:rPr>
                <w:rFonts w:ascii="Times New Roman" w:hAnsi="Times New Roman" w:cs="Times New Roman"/>
                <w:b/>
                <w:b/>
                <w:sz w:val="24"/>
                <w:szCs w:val="24"/>
              </w:rPr>
            </w:pPr>
            <w:r>
              <w:rPr>
                <w:rFonts w:cs="Times New Roman" w:ascii="Times New Roman" w:hAnsi="Times New Roman"/>
                <w:b/>
                <w:color w:val="579835"/>
                <w:sz w:val="24"/>
                <w:szCs w:val="24"/>
              </w:rPr>
              <w:t>Burimet e kapitalit fillestar</w:t>
            </w:r>
          </w:p>
        </w:tc>
        <w:tc>
          <w:tcPr>
            <w:tcW w:w="4628" w:type="dxa"/>
            <w:tcBorders/>
            <w:shd w:fill="auto" w:val="cle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0"/>
                <w:szCs w:val="20"/>
              </w:rPr>
              <w:t>Tipet më të rëndësishme të kapitalit fillestar janë investimet e pronarëve dhe huatë. Duhet mbajtur parasysh, që janë shumë institucione që ofrojnë mundësi financimi për biznese green.</w:t>
            </w:r>
          </w:p>
        </w:tc>
      </w:tr>
    </w:tbl>
    <w:p>
      <w:pPr>
        <w:pStyle w:val="ListParagraph"/>
        <w:rPr>
          <w:rFonts w:ascii="Times New Roman" w:hAnsi="Times New Roman" w:cs="Times New Roman"/>
          <w:sz w:val="24"/>
          <w:szCs w:val="24"/>
        </w:rPr>
      </w:pPr>
      <w:r>
        <w:rPr>
          <w:rFonts w:cs="Times New Roman" w:ascii="Times New Roman" w:hAnsi="Times New Roman"/>
          <w:sz w:val="24"/>
          <w:szCs w:val="24"/>
        </w:rPr>
      </w:r>
    </w:p>
    <w:p>
      <w:pPr>
        <w:pStyle w:val="Subtitle"/>
        <w:rPr>
          <w:rFonts w:ascii="Times New Roman" w:hAnsi="Times New Roman" w:cs="Times New Roman"/>
          <w:b/>
          <w:b/>
          <w:sz w:val="32"/>
        </w:rPr>
      </w:pPr>
      <w:r>
        <w:rPr>
          <w:rFonts w:cs="Times New Roman" w:ascii="Times New Roman" w:hAnsi="Times New Roman"/>
          <w:b/>
          <w:color w:val="579835"/>
          <w:sz w:val="32"/>
        </w:rPr>
        <w:t>Ideja Juaj e Biznesit</w:t>
      </w:r>
    </w:p>
    <w:p>
      <w:pPr>
        <w:pStyle w:val="Normal"/>
        <w:jc w:val="both"/>
        <w:rPr/>
      </w:pPr>
      <w:r>
        <w:rPr>
          <w:rFonts w:cs="Times New Roman" w:ascii="Times New Roman" w:hAnsi="Times New Roman"/>
          <w:sz w:val="24"/>
        </w:rPr>
        <w:t>Të gjitha bizneset janë të bazuara në një ide. Në kapitullin e mëparshëm, do të kesh identifikuar dhe vendosur për të ndjekur një ide të përshtatshme biznesi. Në përshkrimin e idesë tuaj të biznesit, do të nevojitet të nënvizosh çfarë e bën green atë. Përshkrimi duhet të shpjegojë, cilat sfida mjedisore adreson ideja juaj e biznesit, ose proceset e saj që e bëjnë atë miqësore me mjedisin.</w:t>
      </w:r>
    </w:p>
    <w:p>
      <w:pPr>
        <w:pStyle w:val="Subtitle"/>
        <w:rPr>
          <w:rFonts w:ascii="Times New Roman" w:hAnsi="Times New Roman" w:cs="Times New Roman"/>
          <w:b/>
          <w:b/>
          <w:color w:val="00000A"/>
          <w:sz w:val="28"/>
        </w:rPr>
      </w:pPr>
      <w:r>
        <w:rPr>
          <w:rFonts w:cs="Times New Roman" w:ascii="Times New Roman" w:hAnsi="Times New Roman"/>
          <w:b/>
          <w:color w:val="579835"/>
          <w:sz w:val="28"/>
        </w:rPr>
        <w:t>Plani Marketingut</w:t>
      </w:r>
    </w:p>
    <w:p>
      <w:pPr>
        <w:pStyle w:val="Normal"/>
        <w:jc w:val="both"/>
        <w:rPr/>
      </w:pPr>
      <w:r>
        <w:rPr>
          <w:rFonts w:cs="Times New Roman" w:ascii="Times New Roman" w:hAnsi="Times New Roman"/>
          <w:sz w:val="24"/>
        </w:rPr>
        <w:t>Plani i marketingut tuaj nevojtet të bazohet në një njohje të qëndrueshme të tregut. Duke bërë një studim tregu do të jeni të aftë të identifikoni nevojat e blerësve potencialë dhe të zbuloni sesi t’i plotësoni ato. Ndërsa po kryeni studimin duhet të vlerësoni:</w:t>
      </w:r>
    </w:p>
    <w:p>
      <w:pPr>
        <w:pStyle w:val="ListParagraph"/>
        <w:numPr>
          <w:ilvl w:val="0"/>
          <w:numId w:val="2"/>
        </w:numPr>
        <w:rPr/>
      </w:pPr>
      <w:r>
        <w:rPr>
          <w:rFonts w:cs="Times New Roman" w:ascii="Times New Roman" w:hAnsi="Times New Roman"/>
          <w:sz w:val="24"/>
        </w:rPr>
        <w:t>Kur blerësit tuaj janë të interesuar në blerjen e një produkti/shërbimi miqësor me mjedisin dhe;</w:t>
      </w:r>
    </w:p>
    <w:p>
      <w:pPr>
        <w:pStyle w:val="ListParagraph"/>
        <w:numPr>
          <w:ilvl w:val="0"/>
          <w:numId w:val="2"/>
        </w:numPr>
        <w:rPr/>
      </w:pPr>
      <w:r>
        <w:rPr>
          <w:rFonts w:cs="Times New Roman" w:ascii="Times New Roman" w:hAnsi="Times New Roman"/>
          <w:sz w:val="24"/>
        </w:rPr>
        <w:t>Kur ato janë të predispozuar të paguajnë një çmim ekstra për të.</w:t>
      </w:r>
    </w:p>
    <w:p>
      <w:pPr>
        <w:pStyle w:val="Normal"/>
        <w:rPr/>
      </w:pPr>
      <w:r>
        <w:rPr>
          <w:rFonts w:cs="Times New Roman" w:ascii="Times New Roman" w:hAnsi="Times New Roman"/>
          <w:sz w:val="24"/>
        </w:rPr>
        <w:t>Duhet vlerësuar dhe përgatitur Plani i Marketingut në bazë të pikave të mëposhtme:</w:t>
      </w:r>
    </w:p>
    <w:p>
      <w:pPr>
        <w:pStyle w:val="ListParagraph"/>
        <w:numPr>
          <w:ilvl w:val="0"/>
          <w:numId w:val="3"/>
        </w:numPr>
        <w:rPr>
          <w:rFonts w:ascii="Times New Roman" w:hAnsi="Times New Roman" w:cs="Times New Roman"/>
          <w:sz w:val="24"/>
        </w:rPr>
      </w:pPr>
      <w:r>
        <w:rPr>
          <w:rFonts w:cs="Times New Roman" w:ascii="Times New Roman" w:hAnsi="Times New Roman"/>
          <w:sz w:val="24"/>
        </w:rPr>
        <w:t xml:space="preserve">Produkti – të mirat ose shërbimet e ofruara; </w:t>
      </w:r>
    </w:p>
    <w:p>
      <w:pPr>
        <w:pStyle w:val="ListParagraph"/>
        <w:numPr>
          <w:ilvl w:val="0"/>
          <w:numId w:val="3"/>
        </w:numPr>
        <w:rPr/>
      </w:pPr>
      <w:r>
        <w:rPr>
          <w:rFonts w:cs="Times New Roman" w:ascii="Times New Roman" w:hAnsi="Times New Roman"/>
          <w:sz w:val="24"/>
        </w:rPr>
        <w:t>Cmimi – sa do të jetë vlera për atë që ofron;</w:t>
      </w:r>
    </w:p>
    <w:p>
      <w:pPr>
        <w:pStyle w:val="ListParagraph"/>
        <w:numPr>
          <w:ilvl w:val="0"/>
          <w:numId w:val="3"/>
        </w:numPr>
        <w:rPr/>
      </w:pPr>
      <w:r>
        <w:rPr>
          <w:rFonts w:cs="Times New Roman" w:ascii="Times New Roman" w:hAnsi="Times New Roman"/>
          <w:sz w:val="24"/>
        </w:rPr>
        <w:t>Vendndodhja – Si do t’i arrish blerësit, ku do mund ta marrin shërbimin ose të mirat materiale të prodhuara;</w:t>
      </w:r>
    </w:p>
    <w:p>
      <w:pPr>
        <w:pStyle w:val="ListParagraph"/>
        <w:numPr>
          <w:ilvl w:val="0"/>
          <w:numId w:val="3"/>
        </w:numPr>
        <w:rPr/>
      </w:pPr>
      <w:r>
        <w:rPr>
          <w:rFonts w:cs="Times New Roman" w:ascii="Times New Roman" w:hAnsi="Times New Roman"/>
          <w:sz w:val="24"/>
        </w:rPr>
        <w:t>Burimet Njerëzore – ato që do të diferencojnë biznesin tuaj nga të tjerët;</w:t>
      </w:r>
    </w:p>
    <w:p>
      <w:pPr>
        <w:pStyle w:val="ListParagraph"/>
        <w:numPr>
          <w:ilvl w:val="0"/>
          <w:numId w:val="3"/>
        </w:numPr>
        <w:rPr/>
      </w:pPr>
      <w:r>
        <w:rPr>
          <w:rFonts w:cs="Times New Roman" w:ascii="Times New Roman" w:hAnsi="Times New Roman"/>
          <w:sz w:val="24"/>
        </w:rPr>
        <w:t>Promocioni – si do të informosh për ta bërë sa më aktrativ biznesin tuaj;</w:t>
      </w:r>
    </w:p>
    <w:p>
      <w:pPr>
        <w:pStyle w:val="ListParagraph"/>
        <w:numPr>
          <w:ilvl w:val="0"/>
          <w:numId w:val="3"/>
        </w:numPr>
        <w:rPr/>
      </w:pPr>
      <w:r>
        <w:rPr>
          <w:rFonts w:cs="Times New Roman" w:ascii="Times New Roman" w:hAnsi="Times New Roman"/>
          <w:sz w:val="24"/>
        </w:rPr>
        <w:t>Procesi – mekanizmat e ndryshëm dhe procedurat për të dërguar produktin tek blërësit tuaj;</w:t>
      </w:r>
    </w:p>
    <w:p>
      <w:pPr>
        <w:pStyle w:val="ListParagraph"/>
        <w:numPr>
          <w:ilvl w:val="0"/>
          <w:numId w:val="3"/>
        </w:numPr>
        <w:rPr/>
      </w:pPr>
      <w:r>
        <w:rPr>
          <w:rFonts w:cs="Times New Roman" w:ascii="Times New Roman" w:hAnsi="Times New Roman"/>
          <w:sz w:val="24"/>
        </w:rPr>
        <w:t>Evidenca Fizike – Aparenca e përgjithshme e të mirave të prodhuara, shërbimeve dhe kompanisë.</w:t>
      </w:r>
    </w:p>
    <w:p>
      <w:pPr>
        <w:pStyle w:val="Subtitle"/>
        <w:rPr>
          <w:rFonts w:ascii="Times New Roman" w:hAnsi="Times New Roman" w:cs="Times New Roman"/>
          <w:b/>
          <w:b/>
          <w:sz w:val="28"/>
        </w:rPr>
      </w:pPr>
      <w:r>
        <w:rPr>
          <w:rFonts w:cs="Times New Roman" w:ascii="Times New Roman" w:hAnsi="Times New Roman"/>
          <w:b/>
          <w:color w:val="579835"/>
          <w:sz w:val="28"/>
        </w:rPr>
        <w:t>Të bërit të gjelbërt biznesin tuaj</w:t>
      </w:r>
    </w:p>
    <w:p>
      <w:pPr>
        <w:pStyle w:val="Normal"/>
        <w:rPr>
          <w:rFonts w:ascii="Times New Roman" w:hAnsi="Times New Roman" w:cs="Times New Roman"/>
          <w:sz w:val="24"/>
        </w:rPr>
      </w:pPr>
      <w:r>
        <w:rPr>
          <w:rFonts w:cs="Times New Roman" w:ascii="Times New Roman" w:hAnsi="Times New Roman"/>
          <w:sz w:val="24"/>
        </w:rPr>
        <w:t>Të bërit të gjelbërt proceset tuaja mbulon një numër elementësh, duke filluar nga sa miqësor me mjedisin janë materialet e përdorura dhe sesi do të destinohen ato te blerësit.</w:t>
      </w:r>
    </w:p>
    <w:p>
      <w:pPr>
        <w:pStyle w:val="Normal"/>
        <w:jc w:val="both"/>
        <w:rPr/>
      </w:pPr>
      <w:r>
        <w:rPr>
          <w:rFonts w:cs="Times New Roman" w:ascii="Times New Roman" w:hAnsi="Times New Roman"/>
          <w:sz w:val="24"/>
        </w:rPr>
        <w:t>Që të sigurosh që sipërmarrja juaj të jetë miqësore me mjedisin, duhet të përgatisni një sistem të menaxhmit mjedisor. Ky sistem do të ndihmojë në ndarjen dhe rritjen e performancës tuaj në pikat kyce si psh:</w:t>
      </w:r>
    </w:p>
    <w:p>
      <w:pPr>
        <w:pStyle w:val="ListParagraph"/>
        <w:numPr>
          <w:ilvl w:val="0"/>
          <w:numId w:val="4"/>
        </w:numPr>
        <w:rPr/>
      </w:pPr>
      <w:r>
        <w:rPr>
          <w:rFonts w:cs="Times New Roman" w:ascii="Times New Roman" w:hAnsi="Times New Roman"/>
          <w:sz w:val="24"/>
        </w:rPr>
        <w:t>Konsumi i energjisë dhe ujit – përdorimi i energjisë dhe ujit nga burime të rinovueshme dhe kursimi i tyre nëse është i mundur;</w:t>
      </w:r>
    </w:p>
    <w:p>
      <w:pPr>
        <w:pStyle w:val="ListParagraph"/>
        <w:numPr>
          <w:ilvl w:val="0"/>
          <w:numId w:val="4"/>
        </w:numPr>
        <w:rPr/>
      </w:pPr>
      <w:r>
        <w:rPr>
          <w:rFonts w:cs="Times New Roman" w:ascii="Times New Roman" w:hAnsi="Times New Roman"/>
          <w:sz w:val="24"/>
        </w:rPr>
        <w:t>Parandalimi i ndotjes – Përdorimi i teknikave dhe materialeve me emetim të ulët;</w:t>
      </w:r>
    </w:p>
    <w:p>
      <w:pPr>
        <w:pStyle w:val="ListParagraph"/>
        <w:numPr>
          <w:ilvl w:val="0"/>
          <w:numId w:val="4"/>
        </w:numPr>
        <w:rPr/>
      </w:pPr>
      <w:r>
        <w:rPr>
          <w:rFonts w:cs="Times New Roman" w:ascii="Times New Roman" w:hAnsi="Times New Roman"/>
          <w:sz w:val="24"/>
        </w:rPr>
        <w:t>Shpërndarja – përdorimi i mejteve të transportit miqësor me mjedisin dhe distancat të jenë sa më afër;</w:t>
      </w:r>
    </w:p>
    <w:p>
      <w:pPr>
        <w:pStyle w:val="ListParagraph"/>
        <w:numPr>
          <w:ilvl w:val="0"/>
          <w:numId w:val="4"/>
        </w:numPr>
        <w:rPr/>
      </w:pPr>
      <w:r>
        <w:rPr>
          <w:rFonts w:cs="Times New Roman" w:ascii="Times New Roman" w:hAnsi="Times New Roman"/>
          <w:sz w:val="24"/>
        </w:rPr>
        <w:t>Menaxhimi i Mbetjeve – reduktim, ripërdorim dhe ricklim, aty ku është e mundur.</w:t>
      </w:r>
    </w:p>
    <w:p>
      <w:pPr>
        <w:pStyle w:val="Normal"/>
        <w:rPr>
          <w:rFonts w:ascii="Times New Roman" w:hAnsi="Times New Roman" w:cs="Times New Roman"/>
          <w:sz w:val="24"/>
        </w:rPr>
      </w:pPr>
      <w:r>
        <w:rPr>
          <w:rFonts w:cs="Times New Roman" w:ascii="Times New Roman" w:hAnsi="Times New Roman"/>
          <w:sz w:val="24"/>
        </w:rPr>
      </w:r>
    </w:p>
    <w:p>
      <w:pPr>
        <w:pStyle w:val="Subtitle"/>
        <w:rPr>
          <w:rFonts w:ascii="Times New Roman" w:hAnsi="Times New Roman" w:cs="Times New Roman"/>
          <w:b/>
          <w:b/>
          <w:sz w:val="28"/>
        </w:rPr>
      </w:pPr>
      <w:r>
        <w:rPr>
          <w:rFonts w:cs="Times New Roman" w:ascii="Times New Roman" w:hAnsi="Times New Roman"/>
          <w:b/>
          <w:color w:val="579835"/>
          <w:sz w:val="28"/>
        </w:rPr>
        <w:t>Kostot</w:t>
      </w:r>
    </w:p>
    <w:p>
      <w:pPr>
        <w:pStyle w:val="Normal"/>
        <w:jc w:val="both"/>
        <w:rPr/>
      </w:pPr>
      <w:r>
        <w:rPr>
          <w:rFonts w:cs="Times New Roman" w:ascii="Times New Roman" w:hAnsi="Times New Roman"/>
          <w:sz w:val="24"/>
        </w:rPr>
        <w:t>Që të jesh i mundur të vendosësh cmimin tënd dhe të vlerësosh planin tënd financiar, do të nevojitet të kalkulosh kostot e produktit.</w:t>
      </w:r>
    </w:p>
    <w:p>
      <w:pPr>
        <w:pStyle w:val="Normal"/>
        <w:rPr>
          <w:rFonts w:ascii="Times New Roman" w:hAnsi="Times New Roman" w:cs="Times New Roman"/>
          <w:sz w:val="24"/>
        </w:rPr>
      </w:pPr>
      <w:r>
        <w:rPr>
          <w:rFonts w:cs="Times New Roman" w:ascii="Times New Roman" w:hAnsi="Times New Roman"/>
          <w:sz w:val="24"/>
        </w:rPr>
        <w:t>Kur të kostoni të mirat ose shërbimet tuaja green duhet të keni parasysh që;</w:t>
      </w:r>
    </w:p>
    <w:p>
      <w:pPr>
        <w:pStyle w:val="ListParagraph"/>
        <w:numPr>
          <w:ilvl w:val="0"/>
          <w:numId w:val="5"/>
        </w:numPr>
        <w:jc w:val="both"/>
        <w:rPr/>
      </w:pPr>
      <w:r>
        <w:rPr>
          <w:rFonts w:cs="Times New Roman" w:ascii="Times New Roman" w:hAnsi="Times New Roman"/>
          <w:sz w:val="24"/>
        </w:rPr>
        <w:t>Disa investime shtesë do të duhen të bëhen në pajisje, leje, aftësi dhe të tjera. Kjo mund të shtojë kostot. Pajisjet e specializuara mund të jenë të nevojshme për t’i kthyer  produkt/shërbim  në green.</w:t>
      </w:r>
    </w:p>
    <w:p>
      <w:pPr>
        <w:pStyle w:val="ListParagraph"/>
        <w:numPr>
          <w:ilvl w:val="0"/>
          <w:numId w:val="5"/>
        </w:numPr>
        <w:jc w:val="both"/>
        <w:rPr/>
      </w:pPr>
      <w:r>
        <w:rPr>
          <w:rFonts w:cs="Times New Roman" w:ascii="Times New Roman" w:hAnsi="Times New Roman"/>
          <w:sz w:val="24"/>
        </w:rPr>
        <w:t>Por këto investime mund të sjellin kursime në kosto operative. Si psh. instalimi i paneleve diellore në faturën e dritave.</w:t>
      </w:r>
    </w:p>
    <w:p>
      <w:pPr>
        <w:pStyle w:val="ListParagraph"/>
        <w:numPr>
          <w:ilvl w:val="0"/>
          <w:numId w:val="5"/>
        </w:numPr>
        <w:jc w:val="both"/>
        <w:rPr>
          <w:rFonts w:ascii="Times New Roman" w:hAnsi="Times New Roman" w:cs="Times New Roman"/>
          <w:sz w:val="24"/>
        </w:rPr>
      </w:pPr>
      <w:r>
        <w:rPr>
          <w:rFonts w:cs="Times New Roman" w:ascii="Times New Roman" w:hAnsi="Times New Roman"/>
          <w:sz w:val="24"/>
        </w:rPr>
        <w:t>Një tjetër zgjidhje green mund të ishte blerja e pajisjeve të përdorura me një kosto më të ulët dhe rrjedhimisht ul cmimin me të cilin do të dalë në treg produkti juaj.</w:t>
      </w:r>
    </w:p>
    <w:p>
      <w:pPr>
        <w:pStyle w:val="Normal"/>
        <w:jc w:val="both"/>
        <w:rPr/>
      </w:pPr>
      <w:r>
        <w:rPr>
          <w:rFonts w:cs="Times New Roman" w:ascii="Times New Roman" w:hAnsi="Times New Roman"/>
          <w:sz w:val="24"/>
        </w:rPr>
        <w:t>Kur të kostoni, konsideroni gjithashtu kostot e një vlerësimi të impaktit mjedisor, certifikimi mjedisor dhe kosto të ngjashme. Kjo do t’ju jap një avantazh në marketing më vonë, por kostot e tyre duhet të përfshihen që në fillim.</w:t>
      </w:r>
    </w:p>
    <w:p>
      <w:pPr>
        <w:pStyle w:val="Normal"/>
        <w:rPr>
          <w:rFonts w:ascii="Times New Roman" w:hAnsi="Times New Roman" w:cs="Times New Roman"/>
          <w:sz w:val="24"/>
        </w:rPr>
      </w:pPr>
      <w:r>
        <w:rPr>
          <w:rFonts w:cs="Times New Roman" w:ascii="Times New Roman" w:hAnsi="Times New Roman"/>
          <w:sz w:val="24"/>
        </w:rPr>
      </w:r>
    </w:p>
    <w:p>
      <w:pPr>
        <w:pStyle w:val="Subtitle"/>
        <w:rPr/>
      </w:pPr>
      <w:r>
        <w:rPr>
          <w:rFonts w:cs="Times New Roman" w:ascii="Times New Roman" w:hAnsi="Times New Roman"/>
          <w:b/>
          <w:color w:val="579835"/>
          <w:sz w:val="28"/>
        </w:rPr>
        <w:t>Plani financimit</w:t>
      </w:r>
    </w:p>
    <w:p>
      <w:pPr>
        <w:pStyle w:val="Normal"/>
        <w:jc w:val="both"/>
        <w:rPr>
          <w:rFonts w:ascii="Times New Roman" w:hAnsi="Times New Roman" w:cs="Times New Roman"/>
          <w:sz w:val="24"/>
        </w:rPr>
      </w:pPr>
      <w:r>
        <w:rPr>
          <w:rFonts w:cs="Times New Roman" w:ascii="Times New Roman" w:hAnsi="Times New Roman"/>
          <w:sz w:val="24"/>
        </w:rPr>
        <w:t>Ju duhet të planifikoni dhe monitornoni situatën financiare të biznesit tuaj. Ju mund të realizoni planin e fitimit dhe planin e likujditetit dhe vlerësimin e performancës aktuale të biznesit përkundrejt këtyre planeve.</w:t>
      </w:r>
    </w:p>
    <w:p>
      <w:pPr>
        <w:pStyle w:val="Normal"/>
        <w:jc w:val="both"/>
        <w:rPr/>
      </w:pPr>
      <w:r>
        <w:rPr>
          <w:rFonts w:cs="Times New Roman" w:ascii="Times New Roman" w:hAnsi="Times New Roman"/>
          <w:sz w:val="24"/>
        </w:rPr>
        <w:t>Si të gjitha planet e biznesit, edhe ai green nevojitet të performojë financiarisht, përndryshe nuk do mundeni të vazhdoni, pavarasisht sa i vlefshëm është objektivi i sipërmarrjes.</w:t>
      </w:r>
    </w:p>
    <w:p>
      <w:pPr>
        <w:pStyle w:val="Normal"/>
        <w:jc w:val="both"/>
        <w:rPr>
          <w:rFonts w:ascii="Times New Roman" w:hAnsi="Times New Roman" w:cs="Times New Roman"/>
          <w:sz w:val="24"/>
        </w:rPr>
      </w:pPr>
      <w:r>
        <w:rPr>
          <w:rFonts w:cs="Times New Roman" w:ascii="Times New Roman" w:hAnsi="Times New Roman"/>
          <w:sz w:val="24"/>
        </w:rPr>
      </w:r>
    </w:p>
    <w:p>
      <w:pPr>
        <w:pStyle w:val="Normal"/>
        <w:rPr>
          <w:rFonts w:ascii="Times New Roman" w:hAnsi="Times New Roman" w:cs="Times New Roman"/>
          <w:sz w:val="24"/>
        </w:rPr>
      </w:pPr>
      <w:r>
        <w:rPr>
          <w:rFonts w:cs="Times New Roman" w:ascii="Times New Roman" w:hAnsi="Times New Roman"/>
          <w:sz w:val="24"/>
        </w:rPr>
      </w:r>
    </w:p>
    <w:p>
      <w:pPr>
        <w:pStyle w:val="Normal"/>
        <w:widowControl/>
        <w:bidi w:val="0"/>
        <w:spacing w:lineRule="auto" w:line="259" w:before="0" w:after="160"/>
        <w:jc w:val="left"/>
        <w:rPr/>
      </w:pPr>
      <w:r>
        <w:rPr>
          <w:rFonts w:cs="Times New Roman" w:ascii="Times New Roman" w:hAnsi="Times New Roman"/>
          <w:sz w:val="24"/>
        </w:rPr>
        <w:t xml:space="preserve">  </w:t>
      </w:r>
    </w:p>
    <w:sectPr>
      <w:footerReference w:type="default" r:id="rId6"/>
      <w:type w:val="nextPage"/>
      <w:pgSz w:w="12240" w:h="15840"/>
      <w:pgMar w:left="1440" w:right="1440" w:header="0" w:top="1440" w:footer="1440" w:bottom="1992"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before="0" w:after="160"/>
      <w:jc w:val="right"/>
      <w:rPr>
        <w:i/>
        <w:i/>
        <w:iCs/>
        <w:color w:val="579835"/>
      </w:rPr>
    </w:pPr>
    <w:r>
      <w:rPr>
        <w:i/>
        <w:iCs/>
        <w:color w:val="579835"/>
      </w:rPr>
      <w:t>Drejtoria e Zhvillimit Ekonomik Urban</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Wingdings" w:hAnsi="Wingdings" w:cs="Wingdings" w:hint="default"/>
        <w:sz w:val="24"/>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8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uiPriority w:val="10"/>
    <w:qFormat/>
    <w:rsid w:val="002d6e58"/>
    <w:rPr>
      <w:rFonts w:ascii="Calibri Light" w:hAnsi="Calibri Light" w:eastAsia="" w:cs="" w:asciiTheme="majorHAnsi" w:cstheme="majorBidi" w:eastAsiaTheme="majorEastAsia" w:hAnsiTheme="majorHAnsi"/>
      <w:spacing w:val="-10"/>
      <w:kern w:val="2"/>
      <w:sz w:val="56"/>
      <w:szCs w:val="56"/>
    </w:rPr>
  </w:style>
  <w:style w:type="character" w:styleId="SubtitleChar" w:customStyle="1">
    <w:name w:val="Subtitle Char"/>
    <w:basedOn w:val="DefaultParagraphFont"/>
    <w:link w:val="Subtitle"/>
    <w:uiPriority w:val="11"/>
    <w:qFormat/>
    <w:rsid w:val="003a7449"/>
    <w:rPr>
      <w:rFonts w:eastAsia="" w:eastAsiaTheme="minorEastAsia"/>
      <w:color w:val="5A5A5A" w:themeColor="text1" w:themeTint="a5"/>
      <w:spacing w:val="15"/>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Times New Roman" w:hAnsi="Times New Roman" w:cs="Symbol"/>
      <w:sz w:val="24"/>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ascii="Times New Roman" w:hAnsi="Times New Roman" w:cs="Symbol"/>
      <w:sz w:val="24"/>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ascii="Times New Roman" w:hAnsi="Times New Roman" w:cs="Wingdings"/>
      <w:sz w:val="24"/>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Symbol"/>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ascii="Times New Roman" w:hAnsi="Times New Roman" w:cs="Symbol"/>
      <w:sz w:val="24"/>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Symbol"/>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ascii="Times New Roman" w:hAnsi="Times New Roman" w:cs="Symbol"/>
      <w:sz w:val="24"/>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Symbol"/>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ascii="Times New Roman" w:hAnsi="Times New Roman" w:cs="Symbol"/>
      <w:sz w:val="24"/>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cs="Symbol"/>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ascii="Times New Roman" w:hAnsi="Times New Roman" w:cs="Symbol"/>
      <w:sz w:val="24"/>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ascii="Times New Roman" w:hAnsi="Times New Roman" w:cs="Wingdings"/>
      <w:sz w:val="24"/>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ascii="Times New Roman" w:hAnsi="Times New Roman" w:cs="Symbol"/>
      <w:sz w:val="24"/>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Symbol"/>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ascii="Times New Roman" w:hAnsi="Times New Roman" w:cs="Symbol"/>
      <w:sz w:val="24"/>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FootnoteCharacters">
    <w:name w:val="Footnote Characters"/>
    <w:qFormat/>
    <w:rPr/>
  </w:style>
  <w:style w:type="character" w:styleId="FootnoteAnchor">
    <w:name w:val="Footnote Anchor"/>
    <w:rPr>
      <w:vertAlign w:val="superscript"/>
    </w:rPr>
  </w:style>
  <w:style w:type="character" w:styleId="ListLabel106">
    <w:name w:val="ListLabel 106"/>
    <w:qFormat/>
    <w:rPr>
      <w:rFonts w:cs="Symbol"/>
      <w:sz w:val="24"/>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ascii="Times New Roman" w:hAnsi="Times New Roman" w:cs="Symbol"/>
      <w:sz w:val="24"/>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ascii="Times New Roman" w:hAnsi="Times New Roman" w:cs="Wingdings"/>
      <w:sz w:val="24"/>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sz w:val="24"/>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ascii="Times New Roman" w:hAnsi="Times New Roman" w:cs="Symbol"/>
      <w:sz w:val="24"/>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sz w:val="24"/>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rFonts w:cs="Symbol"/>
    </w:rPr>
  </w:style>
  <w:style w:type="character" w:styleId="ListLabel158">
    <w:name w:val="ListLabel 158"/>
    <w:qFormat/>
    <w:rPr>
      <w:rFonts w:cs="Courier New"/>
    </w:rPr>
  </w:style>
  <w:style w:type="character" w:styleId="ListLabel159">
    <w:name w:val="ListLabel 159"/>
    <w:qFormat/>
    <w:rPr>
      <w:rFonts w:cs="Wingdings"/>
    </w:rPr>
  </w:style>
  <w:style w:type="character" w:styleId="ListLabel160">
    <w:name w:val="ListLabel 160"/>
    <w:qFormat/>
    <w:rPr>
      <w:rFonts w:ascii="Times New Roman" w:hAnsi="Times New Roman" w:cs="Symbol"/>
      <w:sz w:val="24"/>
    </w:rPr>
  </w:style>
  <w:style w:type="character" w:styleId="ListLabel161">
    <w:name w:val="ListLabel 161"/>
    <w:qFormat/>
    <w:rPr>
      <w:rFonts w:cs="Courier New"/>
    </w:rPr>
  </w:style>
  <w:style w:type="character" w:styleId="ListLabel162">
    <w:name w:val="ListLabel 162"/>
    <w:qFormat/>
    <w:rPr>
      <w:rFonts w:cs="Wingdings"/>
    </w:rPr>
  </w:style>
  <w:style w:type="character" w:styleId="ListLabel163">
    <w:name w:val="ListLabel 163"/>
    <w:qFormat/>
    <w:rPr>
      <w:rFonts w:cs="Symbol"/>
    </w:rPr>
  </w:style>
  <w:style w:type="character" w:styleId="ListLabel164">
    <w:name w:val="ListLabel 164"/>
    <w:qFormat/>
    <w:rPr>
      <w:rFonts w:cs="Courier New"/>
    </w:rPr>
  </w:style>
  <w:style w:type="character" w:styleId="ListLabel165">
    <w:name w:val="ListLabel 165"/>
    <w:qFormat/>
    <w:rPr>
      <w:rFonts w:cs="Wingdings"/>
    </w:rPr>
  </w:style>
  <w:style w:type="character" w:styleId="ListLabel166">
    <w:name w:val="ListLabel 166"/>
    <w:qFormat/>
    <w:rPr>
      <w:rFonts w:cs="Symbol"/>
    </w:rPr>
  </w:style>
  <w:style w:type="character" w:styleId="ListLabel167">
    <w:name w:val="ListLabel 167"/>
    <w:qFormat/>
    <w:rPr>
      <w:rFonts w:cs="Courier New"/>
    </w:rPr>
  </w:style>
  <w:style w:type="character" w:styleId="ListLabel168">
    <w:name w:val="ListLabel 168"/>
    <w:qFormat/>
    <w:rPr>
      <w:rFonts w:cs="Wingdings"/>
    </w:rPr>
  </w:style>
  <w:style w:type="character" w:styleId="ListLabel169">
    <w:name w:val="ListLabel 169"/>
    <w:qFormat/>
    <w:rPr>
      <w:rFonts w:ascii="Times New Roman" w:hAnsi="Times New Roman" w:cs="Wingdings"/>
      <w:sz w:val="24"/>
    </w:rPr>
  </w:style>
  <w:style w:type="character" w:styleId="ListLabel170">
    <w:name w:val="ListLabel 170"/>
    <w:qFormat/>
    <w:rPr>
      <w:rFonts w:cs="Courier New"/>
    </w:rPr>
  </w:style>
  <w:style w:type="character" w:styleId="ListLabel171">
    <w:name w:val="ListLabel 171"/>
    <w:qFormat/>
    <w:rPr>
      <w:rFonts w:cs="Wingdings"/>
    </w:rPr>
  </w:style>
  <w:style w:type="character" w:styleId="ListLabel172">
    <w:name w:val="ListLabel 172"/>
    <w:qFormat/>
    <w:rPr>
      <w:rFonts w:cs="Symbol"/>
    </w:rPr>
  </w:style>
  <w:style w:type="character" w:styleId="ListLabel173">
    <w:name w:val="ListLabel 173"/>
    <w:qFormat/>
    <w:rPr>
      <w:rFonts w:cs="Courier New"/>
    </w:rPr>
  </w:style>
  <w:style w:type="character" w:styleId="ListLabel174">
    <w:name w:val="ListLabel 174"/>
    <w:qFormat/>
    <w:rPr>
      <w:rFonts w:cs="Wingdings"/>
    </w:rPr>
  </w:style>
  <w:style w:type="character" w:styleId="ListLabel175">
    <w:name w:val="ListLabel 175"/>
    <w:qFormat/>
    <w:rPr>
      <w:rFonts w:cs="Symbol"/>
    </w:rPr>
  </w:style>
  <w:style w:type="character" w:styleId="ListLabel176">
    <w:name w:val="ListLabel 176"/>
    <w:qFormat/>
    <w:rPr>
      <w:rFonts w:cs="Courier New"/>
    </w:rPr>
  </w:style>
  <w:style w:type="character" w:styleId="ListLabel177">
    <w:name w:val="ListLabel 177"/>
    <w:qFormat/>
    <w:rPr>
      <w:rFonts w:cs="Wingdings"/>
    </w:rPr>
  </w:style>
  <w:style w:type="character" w:styleId="ListLabel178">
    <w:name w:val="ListLabel 178"/>
    <w:qFormat/>
    <w:rPr>
      <w:rFonts w:cs="Symbol"/>
      <w:sz w:val="24"/>
    </w:rPr>
  </w:style>
  <w:style w:type="character" w:styleId="ListLabel179">
    <w:name w:val="ListLabel 179"/>
    <w:qFormat/>
    <w:rPr>
      <w:rFonts w:cs="Courier New"/>
    </w:rPr>
  </w:style>
  <w:style w:type="character" w:styleId="ListLabel180">
    <w:name w:val="ListLabel 180"/>
    <w:qFormat/>
    <w:rPr>
      <w:rFonts w:cs="Wingdings"/>
    </w:rPr>
  </w:style>
  <w:style w:type="character" w:styleId="ListLabel181">
    <w:name w:val="ListLabel 181"/>
    <w:qFormat/>
    <w:rPr>
      <w:rFonts w:cs="Symbol"/>
    </w:rPr>
  </w:style>
  <w:style w:type="character" w:styleId="ListLabel182">
    <w:name w:val="ListLabel 182"/>
    <w:qFormat/>
    <w:rPr>
      <w:rFonts w:cs="Courier New"/>
    </w:rPr>
  </w:style>
  <w:style w:type="character" w:styleId="ListLabel183">
    <w:name w:val="ListLabel 183"/>
    <w:qFormat/>
    <w:rPr>
      <w:rFonts w:cs="Wingdings"/>
    </w:rPr>
  </w:style>
  <w:style w:type="character" w:styleId="ListLabel184">
    <w:name w:val="ListLabel 184"/>
    <w:qFormat/>
    <w:rPr>
      <w:rFonts w:cs="Symbol"/>
    </w:rPr>
  </w:style>
  <w:style w:type="character" w:styleId="ListLabel185">
    <w:name w:val="ListLabel 185"/>
    <w:qFormat/>
    <w:rPr>
      <w:rFonts w:cs="Courier New"/>
    </w:rPr>
  </w:style>
  <w:style w:type="character" w:styleId="ListLabel186">
    <w:name w:val="ListLabel 186"/>
    <w:qFormat/>
    <w:rPr>
      <w:rFonts w:cs="Wingdings"/>
    </w:rPr>
  </w:style>
  <w:style w:type="character" w:styleId="ListLabel187">
    <w:name w:val="ListLabel 187"/>
    <w:qFormat/>
    <w:rPr>
      <w:rFonts w:ascii="Times New Roman" w:hAnsi="Times New Roman" w:cs="Symbol"/>
      <w:sz w:val="24"/>
    </w:rPr>
  </w:style>
  <w:style w:type="character" w:styleId="ListLabel188">
    <w:name w:val="ListLabel 188"/>
    <w:qFormat/>
    <w:rPr>
      <w:rFonts w:cs="Courier New"/>
    </w:rPr>
  </w:style>
  <w:style w:type="character" w:styleId="ListLabel189">
    <w:name w:val="ListLabel 189"/>
    <w:qFormat/>
    <w:rPr>
      <w:rFonts w:cs="Wingdings"/>
    </w:rPr>
  </w:style>
  <w:style w:type="character" w:styleId="ListLabel190">
    <w:name w:val="ListLabel 190"/>
    <w:qFormat/>
    <w:rPr>
      <w:rFonts w:cs="Symbol"/>
    </w:rPr>
  </w:style>
  <w:style w:type="character" w:styleId="ListLabel191">
    <w:name w:val="ListLabel 191"/>
    <w:qFormat/>
    <w:rPr>
      <w:rFonts w:cs="Courier New"/>
    </w:rPr>
  </w:style>
  <w:style w:type="character" w:styleId="ListLabel192">
    <w:name w:val="ListLabel 192"/>
    <w:qFormat/>
    <w:rPr>
      <w:rFonts w:cs="Wingdings"/>
    </w:rPr>
  </w:style>
  <w:style w:type="character" w:styleId="ListLabel193">
    <w:name w:val="ListLabel 193"/>
    <w:qFormat/>
    <w:rPr>
      <w:rFonts w:cs="Symbol"/>
    </w:rPr>
  </w:style>
  <w:style w:type="character" w:styleId="ListLabel194">
    <w:name w:val="ListLabel 194"/>
    <w:qFormat/>
    <w:rPr>
      <w:rFonts w:cs="Courier New"/>
    </w:rPr>
  </w:style>
  <w:style w:type="character" w:styleId="ListLabel195">
    <w:name w:val="ListLabel 195"/>
    <w:qFormat/>
    <w:rPr>
      <w:rFonts w:cs="Wingdings"/>
    </w:rPr>
  </w:style>
  <w:style w:type="character" w:styleId="ListLabel196">
    <w:name w:val="ListLabel 196"/>
    <w:qFormat/>
    <w:rPr>
      <w:rFonts w:cs="Symbol"/>
      <w:sz w:val="24"/>
    </w:rPr>
  </w:style>
  <w:style w:type="character" w:styleId="ListLabel197">
    <w:name w:val="ListLabel 197"/>
    <w:qFormat/>
    <w:rPr>
      <w:rFonts w:cs="Courier New"/>
    </w:rPr>
  </w:style>
  <w:style w:type="character" w:styleId="ListLabel198">
    <w:name w:val="ListLabel 198"/>
    <w:qFormat/>
    <w:rPr>
      <w:rFonts w:cs="Wingdings"/>
    </w:rPr>
  </w:style>
  <w:style w:type="character" w:styleId="ListLabel199">
    <w:name w:val="ListLabel 199"/>
    <w:qFormat/>
    <w:rPr>
      <w:rFonts w:cs="Symbol"/>
    </w:rPr>
  </w:style>
  <w:style w:type="character" w:styleId="ListLabel200">
    <w:name w:val="ListLabel 200"/>
    <w:qFormat/>
    <w:rPr>
      <w:rFonts w:cs="Courier New"/>
    </w:rPr>
  </w:style>
  <w:style w:type="character" w:styleId="ListLabel201">
    <w:name w:val="ListLabel 201"/>
    <w:qFormat/>
    <w:rPr>
      <w:rFonts w:cs="Wingdings"/>
    </w:rPr>
  </w:style>
  <w:style w:type="character" w:styleId="ListLabel202">
    <w:name w:val="ListLabel 202"/>
    <w:qFormat/>
    <w:rPr>
      <w:rFonts w:cs="Symbol"/>
    </w:rPr>
  </w:style>
  <w:style w:type="character" w:styleId="ListLabel203">
    <w:name w:val="ListLabel 203"/>
    <w:qFormat/>
    <w:rPr>
      <w:rFonts w:cs="Courier New"/>
    </w:rPr>
  </w:style>
  <w:style w:type="character" w:styleId="ListLabel204">
    <w:name w:val="ListLabel 204"/>
    <w:qFormat/>
    <w:rPr>
      <w:rFonts w:cs="Wingdings"/>
    </w:rPr>
  </w:style>
  <w:style w:type="character" w:styleId="ListLabel205">
    <w:name w:val="ListLabel 205"/>
    <w:qFormat/>
    <w:rPr>
      <w:rFonts w:ascii="Times New Roman" w:hAnsi="Times New Roman" w:cs="Symbol"/>
      <w:sz w:val="24"/>
    </w:rPr>
  </w:style>
  <w:style w:type="character" w:styleId="ListLabel206">
    <w:name w:val="ListLabel 206"/>
    <w:qFormat/>
    <w:rPr>
      <w:rFonts w:cs="Courier New"/>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rPr>
  </w:style>
  <w:style w:type="character" w:styleId="ListLabel213">
    <w:name w:val="ListLabel 213"/>
    <w:qFormat/>
    <w:rPr>
      <w:rFonts w:cs="Wingdings"/>
    </w:rPr>
  </w:style>
  <w:style w:type="character" w:styleId="ListLabel214">
    <w:name w:val="ListLabel 214"/>
    <w:qFormat/>
    <w:rPr>
      <w:rFonts w:ascii="Times New Roman" w:hAnsi="Times New Roman" w:cs="Wingdings"/>
      <w:sz w:val="24"/>
    </w:rPr>
  </w:style>
  <w:style w:type="character" w:styleId="ListLabel215">
    <w:name w:val="ListLabel 215"/>
    <w:qFormat/>
    <w:rPr>
      <w:rFonts w:cs="Courier New"/>
    </w:rPr>
  </w:style>
  <w:style w:type="character" w:styleId="ListLabel216">
    <w:name w:val="ListLabel 216"/>
    <w:qFormat/>
    <w:rPr>
      <w:rFonts w:cs="Wingdings"/>
    </w:rPr>
  </w:style>
  <w:style w:type="character" w:styleId="ListLabel217">
    <w:name w:val="ListLabel 217"/>
    <w:qFormat/>
    <w:rPr>
      <w:rFonts w:cs="Symbol"/>
    </w:rPr>
  </w:style>
  <w:style w:type="character" w:styleId="ListLabel218">
    <w:name w:val="ListLabel 218"/>
    <w:qFormat/>
    <w:rPr>
      <w:rFonts w:cs="Courier New"/>
    </w:rPr>
  </w:style>
  <w:style w:type="character" w:styleId="ListLabel219">
    <w:name w:val="ListLabel 219"/>
    <w:qFormat/>
    <w:rPr>
      <w:rFonts w:cs="Wingdings"/>
    </w:rPr>
  </w:style>
  <w:style w:type="character" w:styleId="ListLabel220">
    <w:name w:val="ListLabel 220"/>
    <w:qFormat/>
    <w:rPr>
      <w:rFonts w:cs="Symbol"/>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sz w:val="24"/>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Symbol"/>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ascii="Times New Roman" w:hAnsi="Times New Roman" w:cs="Symbol"/>
      <w:sz w:val="24"/>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Symbol"/>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sz w:val="24"/>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sz w:val="24"/>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cs="Symbol"/>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ascii="Times New Roman" w:hAnsi="Times New Roman" w:cs="Wingdings"/>
      <w:sz w:val="24"/>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cs="Symbol"/>
    </w:rPr>
  </w:style>
  <w:style w:type="character" w:styleId="ListLabel263">
    <w:name w:val="ListLabel 263"/>
    <w:qFormat/>
    <w:rPr>
      <w:rFonts w:cs="Courier New"/>
    </w:rPr>
  </w:style>
  <w:style w:type="character" w:styleId="ListLabel264">
    <w:name w:val="ListLabel 264"/>
    <w:qFormat/>
    <w:rPr>
      <w:rFonts w:cs="Wingdings"/>
    </w:rPr>
  </w:style>
  <w:style w:type="character" w:styleId="ListLabel265">
    <w:name w:val="ListLabel 265"/>
    <w:qFormat/>
    <w:rPr>
      <w:rFonts w:cs="Symbol"/>
    </w:rPr>
  </w:style>
  <w:style w:type="character" w:styleId="ListLabel266">
    <w:name w:val="ListLabel 266"/>
    <w:qFormat/>
    <w:rPr>
      <w:rFonts w:cs="Courier New"/>
    </w:rPr>
  </w:style>
  <w:style w:type="character" w:styleId="ListLabel267">
    <w:name w:val="ListLabel 267"/>
    <w:qFormat/>
    <w:rPr>
      <w:rFonts w:cs="Wingdings"/>
    </w:rPr>
  </w:style>
  <w:style w:type="character" w:styleId="ListLabel268">
    <w:name w:val="ListLabel 268"/>
    <w:qFormat/>
    <w:rPr>
      <w:rFonts w:cs="Symbol"/>
      <w:sz w:val="24"/>
    </w:rPr>
  </w:style>
  <w:style w:type="character" w:styleId="ListLabel269">
    <w:name w:val="ListLabel 269"/>
    <w:qFormat/>
    <w:rPr>
      <w:rFonts w:cs="Courier New"/>
    </w:rPr>
  </w:style>
  <w:style w:type="character" w:styleId="ListLabel270">
    <w:name w:val="ListLabel 270"/>
    <w:qFormat/>
    <w:rPr>
      <w:rFonts w:cs="Wingdings"/>
    </w:rPr>
  </w:style>
  <w:style w:type="character" w:styleId="ListLabel271">
    <w:name w:val="ListLabel 271"/>
    <w:qFormat/>
    <w:rPr>
      <w:rFonts w:cs="Symbol"/>
    </w:rPr>
  </w:style>
  <w:style w:type="character" w:styleId="ListLabel272">
    <w:name w:val="ListLabel 272"/>
    <w:qFormat/>
    <w:rPr>
      <w:rFonts w:cs="Courier New"/>
    </w:rPr>
  </w:style>
  <w:style w:type="character" w:styleId="ListLabel273">
    <w:name w:val="ListLabel 273"/>
    <w:qFormat/>
    <w:rPr>
      <w:rFonts w:cs="Wingdings"/>
    </w:rPr>
  </w:style>
  <w:style w:type="character" w:styleId="ListLabel274">
    <w:name w:val="ListLabel 274"/>
    <w:qFormat/>
    <w:rPr>
      <w:rFonts w:cs="Symbol"/>
    </w:rPr>
  </w:style>
  <w:style w:type="character" w:styleId="ListLabel275">
    <w:name w:val="ListLabel 275"/>
    <w:qFormat/>
    <w:rPr>
      <w:rFonts w:cs="Courier New"/>
    </w:rPr>
  </w:style>
  <w:style w:type="character" w:styleId="ListLabel276">
    <w:name w:val="ListLabel 276"/>
    <w:qFormat/>
    <w:rPr>
      <w:rFonts w:cs="Wingdings"/>
    </w:rPr>
  </w:style>
  <w:style w:type="character" w:styleId="ListLabel277">
    <w:name w:val="ListLabel 277"/>
    <w:qFormat/>
    <w:rPr>
      <w:rFonts w:ascii="Times New Roman" w:hAnsi="Times New Roman" w:cs="Symbol"/>
      <w:sz w:val="24"/>
    </w:rPr>
  </w:style>
  <w:style w:type="character" w:styleId="ListLabel278">
    <w:name w:val="ListLabel 278"/>
    <w:qFormat/>
    <w:rPr>
      <w:rFonts w:cs="Courier New"/>
    </w:rPr>
  </w:style>
  <w:style w:type="character" w:styleId="ListLabel279">
    <w:name w:val="ListLabel 279"/>
    <w:qFormat/>
    <w:rPr>
      <w:rFonts w:cs="Wingdings"/>
    </w:rPr>
  </w:style>
  <w:style w:type="character" w:styleId="ListLabel280">
    <w:name w:val="ListLabel 280"/>
    <w:qFormat/>
    <w:rPr>
      <w:rFonts w:cs="Symbol"/>
    </w:rPr>
  </w:style>
  <w:style w:type="character" w:styleId="ListLabel281">
    <w:name w:val="ListLabel 281"/>
    <w:qFormat/>
    <w:rPr>
      <w:rFonts w:cs="Courier New"/>
    </w:rPr>
  </w:style>
  <w:style w:type="character" w:styleId="ListLabel282">
    <w:name w:val="ListLabel 282"/>
    <w:qFormat/>
    <w:rPr>
      <w:rFonts w:cs="Wingdings"/>
    </w:rPr>
  </w:style>
  <w:style w:type="character" w:styleId="ListLabel283">
    <w:name w:val="ListLabel 283"/>
    <w:qFormat/>
    <w:rPr>
      <w:rFonts w:cs="Symbol"/>
    </w:rPr>
  </w:style>
  <w:style w:type="character" w:styleId="ListLabel284">
    <w:name w:val="ListLabel 284"/>
    <w:qFormat/>
    <w:rPr>
      <w:rFonts w:cs="Courier New"/>
    </w:rPr>
  </w:style>
  <w:style w:type="character" w:styleId="ListLabel285">
    <w:name w:val="ListLabel 285"/>
    <w:qFormat/>
    <w:rPr>
      <w:rFonts w:cs="Wingdings"/>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link w:val="TitleChar"/>
    <w:uiPriority w:val="10"/>
    <w:qFormat/>
    <w:rsid w:val="002d6e58"/>
    <w:pPr>
      <w:spacing w:lineRule="auto" w:line="240" w:before="0" w:after="0"/>
      <w:contextualSpacing/>
    </w:pPr>
    <w:rPr>
      <w:rFonts w:ascii="Calibri Light" w:hAnsi="Calibri Light" w:eastAsia="" w:cs="" w:asciiTheme="majorHAnsi" w:cstheme="majorBidi" w:eastAsiaTheme="majorEastAsia" w:hAnsiTheme="majorHAnsi"/>
      <w:spacing w:val="-10"/>
      <w:kern w:val="2"/>
      <w:sz w:val="56"/>
      <w:szCs w:val="56"/>
    </w:rPr>
  </w:style>
  <w:style w:type="paragraph" w:styleId="ListParagraph">
    <w:name w:val="List Paragraph"/>
    <w:basedOn w:val="Normal"/>
    <w:uiPriority w:val="34"/>
    <w:qFormat/>
    <w:rsid w:val="00e31faa"/>
    <w:pPr>
      <w:spacing w:before="0" w:after="160"/>
      <w:ind w:left="720" w:hanging="0"/>
      <w:contextualSpacing/>
    </w:pPr>
    <w:rPr/>
  </w:style>
  <w:style w:type="paragraph" w:styleId="Subtitle">
    <w:name w:val="Subtitle"/>
    <w:basedOn w:val="Normal"/>
    <w:next w:val="Normal"/>
    <w:link w:val="SubtitleChar"/>
    <w:uiPriority w:val="11"/>
    <w:qFormat/>
    <w:rsid w:val="003a7449"/>
    <w:pPr/>
    <w:rPr>
      <w:rFonts w:eastAsia="" w:eastAsiaTheme="minorEastAsia"/>
      <w:color w:val="5A5A5A" w:themeColor="text1" w:themeTint="a5"/>
      <w:spacing w:val="15"/>
    </w:rPr>
  </w:style>
  <w:style w:type="paragraph" w:styleId="Footnote">
    <w:name w:val="Footnote Text"/>
    <w:basedOn w:val="Normal"/>
    <w:pPr>
      <w:suppressLineNumbers/>
      <w:ind w:left="339" w:hanging="339"/>
    </w:pPr>
    <w:rPr>
      <w:sz w:val="20"/>
      <w:szCs w:val="20"/>
    </w:rPr>
  </w:style>
  <w:style w:type="paragraph" w:styleId="Footer">
    <w:name w:val="Footer"/>
    <w:basedOn w:val="Normal"/>
    <w:pPr>
      <w:suppressLineNumbers/>
      <w:tabs>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2a00d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Application>LibreOffice/6.0.2.1$Windows_X86_64 LibreOffice_project/f7f06a8f319e4b62f9bc5095aa112a65d2f3ac89</Application>
  <Pages>5</Pages>
  <Words>1578</Words>
  <Characters>8101</Characters>
  <CharactersWithSpaces>9616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2020-06-03T08:11:00Z</dcterms:created>
  <dc:creator>Jeton Skenderi</dc:creator>
  <dc:description/>
  <dc:language>en-US</dc:language>
  <cp:lastModifiedBy/>
  <dcterms:modified xsi:type="dcterms:W3CDTF">2020-11-23T14:27:03Z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