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08" w:rsidRDefault="00B0587A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  <w:r>
        <w:rPr>
          <w:rFonts w:ascii="Verdana" w:hAnsi="Verdana" w:cs="Verdana"/>
          <w:b/>
          <w:noProof/>
          <w:sz w:val="4"/>
          <w:szCs w:val="4"/>
          <w:lang w:val="en-US" w:eastAsia="en-US"/>
        </w:rPr>
        <w:drawing>
          <wp:anchor distT="0" distB="0" distL="114935" distR="117475" simplePos="0" relativeHeight="2" behindDoc="1" locked="0" layoutInCell="1" allowOverlap="1" wp14:anchorId="5F61D400" wp14:editId="470EF00C">
            <wp:simplePos x="0" y="0"/>
            <wp:positionH relativeFrom="column">
              <wp:posOffset>991235</wp:posOffset>
            </wp:positionH>
            <wp:positionV relativeFrom="paragraph">
              <wp:posOffset>-595630</wp:posOffset>
            </wp:positionV>
            <wp:extent cx="1407160" cy="1468120"/>
            <wp:effectExtent l="0" t="0" r="254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13" t="-395" r="-413" b="-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noProof/>
          <w:sz w:val="18"/>
          <w:szCs w:val="18"/>
          <w:lang w:val="en-US" w:eastAsia="en-US"/>
        </w:rPr>
        <w:drawing>
          <wp:anchor distT="0" distB="0" distL="114935" distR="114935" simplePos="0" relativeHeight="5" behindDoc="0" locked="0" layoutInCell="1" allowOverlap="1" wp14:anchorId="7F0A2A13" wp14:editId="43FD16D5">
            <wp:simplePos x="0" y="0"/>
            <wp:positionH relativeFrom="column">
              <wp:posOffset>-573405</wp:posOffset>
            </wp:positionH>
            <wp:positionV relativeFrom="paragraph">
              <wp:posOffset>-233045</wp:posOffset>
            </wp:positionV>
            <wp:extent cx="1184275" cy="612140"/>
            <wp:effectExtent l="0" t="0" r="0" b="0"/>
            <wp:wrapSquare wrapText="larges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819" t="-1553" r="-819" b="-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608" w:rsidRDefault="004F5608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</w:p>
    <w:p w:rsidR="004F5608" w:rsidRDefault="004F5608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</w:p>
    <w:p w:rsidR="004F5608" w:rsidRDefault="004F5608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</w:p>
    <w:p w:rsidR="004F5608" w:rsidRDefault="004F5608">
      <w:pPr>
        <w:spacing w:line="276" w:lineRule="auto"/>
        <w:jc w:val="center"/>
        <w:rPr>
          <w:rFonts w:ascii="Verdana" w:hAnsi="Verdana" w:cs="Verdana"/>
          <w:b/>
          <w:sz w:val="18"/>
          <w:szCs w:val="18"/>
          <w:lang w:val="sq-AL" w:eastAsia="en-US"/>
        </w:rPr>
      </w:pPr>
    </w:p>
    <w:p w:rsidR="004F5608" w:rsidRDefault="004F5608">
      <w:pPr>
        <w:spacing w:line="276" w:lineRule="auto"/>
        <w:jc w:val="center"/>
        <w:rPr>
          <w:rFonts w:ascii="Verdana" w:hAnsi="Verdana" w:cs="Verdana"/>
          <w:b/>
          <w:sz w:val="18"/>
          <w:szCs w:val="18"/>
          <w:lang w:val="sq-AL" w:eastAsia="en-US"/>
        </w:rPr>
      </w:pPr>
    </w:p>
    <w:p w:rsidR="004F5608" w:rsidRDefault="00B0587A">
      <w:pPr>
        <w:tabs>
          <w:tab w:val="left" w:pos="1152"/>
          <w:tab w:val="left" w:pos="1302"/>
          <w:tab w:val="center" w:pos="3714"/>
          <w:tab w:val="right" w:pos="7428"/>
        </w:tabs>
        <w:spacing w:line="276" w:lineRule="auto"/>
      </w:pPr>
      <w:r>
        <w:rPr>
          <w:rFonts w:ascii="Verdana" w:hAnsi="Verdana" w:cs="Verdana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5E600B61" wp14:editId="25A16FA4">
                <wp:simplePos x="0" y="0"/>
                <wp:positionH relativeFrom="column">
                  <wp:posOffset>-114935</wp:posOffset>
                </wp:positionH>
                <wp:positionV relativeFrom="paragraph">
                  <wp:posOffset>192405</wp:posOffset>
                </wp:positionV>
                <wp:extent cx="1718945" cy="7620"/>
                <wp:effectExtent l="0" t="0" r="14605" b="11430"/>
                <wp:wrapNone/>
                <wp:docPr id="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style="position:absolute;margin-left:-9.05pt;margin-top:15.15pt;width:135.35pt;height:.6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" path="m,l21600,21600e" filled="f" strokeweight=".35mm">
                <v:stroke joinstyle="miter"/>
                <v:path arrowok="t"/>
              </v:shape>
            </w:pict>
          </mc:Fallback>
        </mc:AlternateContent>
      </w:r>
      <w:r w:rsidR="00FE7EC4">
        <w:rPr>
          <w:rFonts w:ascii="Verdana" w:eastAsia="Verdana" w:hAnsi="Verdana" w:cs="Verdana"/>
          <w:b/>
          <w:sz w:val="20"/>
          <w:szCs w:val="20"/>
          <w:lang w:val="sq-AL"/>
        </w:rPr>
        <w:t xml:space="preserve">    </w:t>
      </w:r>
      <w:r w:rsidR="00FE7EC4">
        <w:rPr>
          <w:rFonts w:ascii="Verdana" w:hAnsi="Verdana" w:cs="Verdana"/>
          <w:b/>
          <w:sz w:val="20"/>
          <w:szCs w:val="20"/>
          <w:lang w:val="sq-AL"/>
        </w:rPr>
        <w:tab/>
      </w:r>
    </w:p>
    <w:p w:rsidR="004F5608" w:rsidRDefault="00FE7EC4" w:rsidP="00B0587A">
      <w:pPr>
        <w:tabs>
          <w:tab w:val="center" w:pos="3712"/>
          <w:tab w:val="left" w:pos="4070"/>
          <w:tab w:val="left" w:pos="7225"/>
          <w:tab w:val="right" w:pos="7424"/>
        </w:tabs>
        <w:spacing w:line="276" w:lineRule="auto"/>
        <w:rPr>
          <w:b/>
          <w:sz w:val="16"/>
          <w:szCs w:val="16"/>
          <w:lang w:val="sq-AL"/>
        </w:rPr>
      </w:pPr>
      <w:r>
        <w:rPr>
          <w:rFonts w:ascii="Verdana" w:hAnsi="Verdana" w:cs="Verdana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6BB90992" wp14:editId="34B1142F">
                <wp:simplePos x="0" y="0"/>
                <wp:positionH relativeFrom="column">
                  <wp:posOffset>3152140</wp:posOffset>
                </wp:positionH>
                <wp:positionV relativeFrom="paragraph">
                  <wp:posOffset>-1270</wp:posOffset>
                </wp:positionV>
                <wp:extent cx="1937385" cy="7620"/>
                <wp:effectExtent l="0" t="0" r="24765" b="11430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style="position:absolute;margin-left:248.2pt;margin-top:-.1pt;width:152.55pt;height:.6pt;z-index:-5033164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" path="m,l21600,21600e" filled="f" strokeweight=".35mm">
                <v:stroke joinstyle="miter"/>
                <v:path arrowok="t"/>
              </v:shape>
            </w:pict>
          </mc:Fallback>
        </mc:AlternateContent>
      </w:r>
    </w:p>
    <w:p w:rsidR="004F5608" w:rsidRDefault="00FE7EC4" w:rsidP="00B0587A">
      <w:pPr>
        <w:spacing w:line="276" w:lineRule="auto"/>
        <w:jc w:val="center"/>
      </w:pPr>
      <w:r>
        <w:rPr>
          <w:b/>
          <w:sz w:val="16"/>
          <w:szCs w:val="16"/>
          <w:lang w:val="sq-AL"/>
        </w:rPr>
        <w:t>R  E P U  B  L  I  K  A    E    S  H  Q  I  P  Ë  R  I  S  Ë</w:t>
      </w:r>
      <w:r>
        <w:rPr>
          <w:b/>
          <w:lang w:val="sq-AL"/>
        </w:rPr>
        <w:br/>
      </w:r>
      <w:r>
        <w:rPr>
          <w:b/>
          <w:lang w:val="sv-SE"/>
        </w:rPr>
        <w:t>KËSHILLI BASHKIAK</w:t>
      </w:r>
    </w:p>
    <w:p w:rsidR="004F5608" w:rsidRDefault="004F5608">
      <w:pPr>
        <w:ind w:firstLine="388"/>
        <w:jc w:val="center"/>
        <w:rPr>
          <w:b/>
          <w:lang w:val="sv-SE"/>
        </w:rPr>
      </w:pPr>
    </w:p>
    <w:p w:rsidR="004F5608" w:rsidRDefault="00FE7EC4">
      <w:pPr>
        <w:ind w:firstLine="388"/>
        <w:jc w:val="center"/>
      </w:pPr>
      <w:r>
        <w:rPr>
          <w:b/>
          <w:lang w:val="sv-SE"/>
        </w:rPr>
        <w:t>V E N D I M</w:t>
      </w:r>
    </w:p>
    <w:p w:rsidR="00B0587A" w:rsidRDefault="00B0587A">
      <w:pPr>
        <w:jc w:val="center"/>
        <w:rPr>
          <w:b/>
          <w:lang w:val="sv-SE"/>
        </w:rPr>
      </w:pPr>
    </w:p>
    <w:p w:rsidR="004F5608" w:rsidRPr="00B0587A" w:rsidRDefault="00FE7EC4">
      <w:pPr>
        <w:jc w:val="center"/>
      </w:pPr>
      <w:r w:rsidRPr="00B0587A">
        <w:rPr>
          <w:lang w:val="sv-SE"/>
        </w:rPr>
        <w:t xml:space="preserve">Nr. </w:t>
      </w:r>
      <w:r w:rsidR="00B0587A">
        <w:rPr>
          <w:lang w:val="sv-SE"/>
        </w:rPr>
        <w:t>128</w:t>
      </w:r>
      <w:r w:rsidRPr="00B0587A">
        <w:rPr>
          <w:lang w:val="sv-SE"/>
        </w:rPr>
        <w:t xml:space="preserve">, datë </w:t>
      </w:r>
      <w:r w:rsidR="00B0587A">
        <w:rPr>
          <w:lang w:val="sv-SE"/>
        </w:rPr>
        <w:t>23.12.</w:t>
      </w:r>
      <w:r w:rsidRPr="00B0587A">
        <w:rPr>
          <w:lang w:val="sv-SE"/>
        </w:rPr>
        <w:t>2022</w:t>
      </w:r>
    </w:p>
    <w:p w:rsidR="004F5608" w:rsidRDefault="004F5608">
      <w:pPr>
        <w:spacing w:line="192" w:lineRule="auto"/>
        <w:jc w:val="both"/>
        <w:rPr>
          <w:b/>
          <w:sz w:val="22"/>
          <w:lang w:val="sv-SE"/>
        </w:rPr>
      </w:pPr>
    </w:p>
    <w:p w:rsidR="004F5608" w:rsidRDefault="00FE7EC4" w:rsidP="00C07A80">
      <w:pPr>
        <w:jc w:val="center"/>
      </w:pPr>
      <w:r>
        <w:rPr>
          <w:b/>
          <w:bCs/>
          <w:lang w:val="en-US" w:eastAsia="en-US"/>
        </w:rPr>
        <w:t>“PËR</w:t>
      </w:r>
    </w:p>
    <w:p w:rsidR="004F5608" w:rsidRDefault="00FE7EC4" w:rsidP="00C07A80">
      <w:pPr>
        <w:jc w:val="center"/>
      </w:pPr>
      <w:r>
        <w:rPr>
          <w:b/>
          <w:lang w:val="en-US" w:eastAsia="en-US"/>
        </w:rPr>
        <w:t>DHËNIEN E NDIHMËS FINANCIARE PËR 16</w:t>
      </w:r>
      <w:bookmarkStart w:id="0" w:name="__DdeLink__1131_3601215544"/>
      <w:r>
        <w:rPr>
          <w:b/>
          <w:highlight w:val="white"/>
          <w:lang w:val="en-US" w:eastAsia="en-US"/>
        </w:rPr>
        <w:t xml:space="preserve"> (GJASHTËMBËDHJETË)</w:t>
      </w:r>
      <w:bookmarkEnd w:id="0"/>
      <w:r>
        <w:rPr>
          <w:b/>
          <w:lang w:val="en-US" w:eastAsia="en-US"/>
        </w:rPr>
        <w:t xml:space="preserve"> FAMILJE QË KANË PËSUAR DËME NDËRTIMORE DHE NË ORENDI/PAJISJE ELEKTROSHTËPIAKE SI PASOJË E </w:t>
      </w:r>
      <w:r>
        <w:rPr>
          <w:b/>
          <w:highlight w:val="white"/>
          <w:lang w:val="en-US" w:eastAsia="en-US"/>
        </w:rPr>
        <w:t xml:space="preserve">ZJARRIT DHE PËRMBYTJEVE, DHE </w:t>
      </w:r>
      <w:r>
        <w:rPr>
          <w:b/>
          <w:bCs/>
          <w:lang w:val="en-US" w:eastAsia="en-US"/>
        </w:rPr>
        <w:t xml:space="preserve">DËMET NDËRTIMORE NË AMBIENTET E PËRBASHKËTA TË PALLATIT “MESAPLIK 05”, NDËRTESA NR. 4, NË </w:t>
      </w:r>
      <w:proofErr w:type="gramStart"/>
      <w:r>
        <w:rPr>
          <w:b/>
          <w:bCs/>
          <w:lang w:val="en-US" w:eastAsia="en-US"/>
        </w:rPr>
        <w:t>RRUGËN  “</w:t>
      </w:r>
      <w:proofErr w:type="gramEnd"/>
      <w:r>
        <w:rPr>
          <w:b/>
          <w:bCs/>
          <w:lang w:val="en-US" w:eastAsia="en-US"/>
        </w:rPr>
        <w:t>MIGJENI”, LAGJIA NR.14</w:t>
      </w:r>
    </w:p>
    <w:p w:rsidR="004F5608" w:rsidRDefault="004F5608">
      <w:bookmarkStart w:id="1" w:name="__DdeLink__1567_597925402"/>
      <w:bookmarkEnd w:id="1"/>
    </w:p>
    <w:p w:rsidR="004F5608" w:rsidRDefault="00FE7EC4">
      <w:pPr>
        <w:jc w:val="both"/>
      </w:pPr>
      <w:r>
        <w:rPr>
          <w:color w:val="000000"/>
          <w:lang w:val="sq-AL" w:eastAsia="ja-JP"/>
        </w:rPr>
        <w:t xml:space="preserve">Në mbështetje të nenit 113, pika 2, të Kushtetutës, nenit 8, pika 2, nenit 9, pika 1, nënpika 1.1, shkronja “b”, nenit 29, pika 1, nenit 54 dhe nenit 55, pikat 2 dhe 6, të ligjit nr. 139/2015, “Për vetëqeverisjen vendore”, të ndryshuar, </w:t>
      </w:r>
      <w:proofErr w:type="spellStart"/>
      <w:r>
        <w:rPr>
          <w:color w:val="000000"/>
          <w:lang w:val="en-US" w:eastAsia="ja-JP"/>
        </w:rPr>
        <w:t>ligjit</w:t>
      </w:r>
      <w:proofErr w:type="spellEnd"/>
      <w:r>
        <w:rPr>
          <w:color w:val="000000"/>
          <w:lang w:val="en-US" w:eastAsia="ja-JP"/>
        </w:rPr>
        <w:t xml:space="preserve"> nr. </w:t>
      </w:r>
      <w:proofErr w:type="gramStart"/>
      <w:r>
        <w:rPr>
          <w:color w:val="000000"/>
          <w:lang w:val="en-US" w:eastAsia="ja-JP"/>
        </w:rPr>
        <w:t>45/2019, “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mbrojtjen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civile</w:t>
      </w:r>
      <w:proofErr w:type="spellEnd"/>
      <w:r>
        <w:rPr>
          <w:color w:val="000000"/>
          <w:lang w:val="en-US" w:eastAsia="ja-JP"/>
        </w:rPr>
        <w:t xml:space="preserve">”, </w:t>
      </w:r>
      <w:proofErr w:type="spellStart"/>
      <w:r>
        <w:rPr>
          <w:color w:val="000000"/>
          <w:lang w:val="en-US" w:eastAsia="ja-JP"/>
        </w:rPr>
        <w:t>Kreut</w:t>
      </w:r>
      <w:proofErr w:type="spellEnd"/>
      <w:r>
        <w:rPr>
          <w:color w:val="000000"/>
          <w:lang w:val="en-US" w:eastAsia="ja-JP"/>
        </w:rPr>
        <w:t xml:space="preserve"> III, </w:t>
      </w:r>
      <w:proofErr w:type="spellStart"/>
      <w:r>
        <w:rPr>
          <w:color w:val="000000"/>
          <w:lang w:val="en-US" w:eastAsia="ja-JP"/>
        </w:rPr>
        <w:t>pika</w:t>
      </w:r>
      <w:proofErr w:type="spellEnd"/>
      <w:r>
        <w:rPr>
          <w:color w:val="000000"/>
          <w:lang w:val="en-US" w:eastAsia="ja-JP"/>
        </w:rPr>
        <w:t xml:space="preserve"> 1, </w:t>
      </w:r>
      <w:proofErr w:type="spellStart"/>
      <w:r>
        <w:rPr>
          <w:color w:val="000000"/>
          <w:lang w:val="en-US" w:eastAsia="ja-JP"/>
        </w:rPr>
        <w:t>shkronja</w:t>
      </w:r>
      <w:proofErr w:type="spellEnd"/>
      <w:r>
        <w:rPr>
          <w:color w:val="000000"/>
          <w:lang w:val="en-US" w:eastAsia="ja-JP"/>
        </w:rPr>
        <w:t xml:space="preserve"> “ë”,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vendimit</w:t>
      </w:r>
      <w:proofErr w:type="spellEnd"/>
      <w:r>
        <w:rPr>
          <w:color w:val="000000"/>
          <w:lang w:val="en-US" w:eastAsia="ja-JP"/>
        </w:rPr>
        <w:t xml:space="preserve"> nr.</w:t>
      </w:r>
      <w:proofErr w:type="gramEnd"/>
      <w:r>
        <w:rPr>
          <w:color w:val="000000"/>
          <w:lang w:val="en-US" w:eastAsia="ja-JP"/>
        </w:rPr>
        <w:t xml:space="preserve"> 329, </w:t>
      </w:r>
      <w:proofErr w:type="spellStart"/>
      <w:r>
        <w:rPr>
          <w:color w:val="000000"/>
          <w:lang w:val="en-US" w:eastAsia="ja-JP"/>
        </w:rPr>
        <w:t>datë</w:t>
      </w:r>
      <w:proofErr w:type="spellEnd"/>
      <w:r>
        <w:rPr>
          <w:color w:val="000000"/>
          <w:lang w:val="en-US" w:eastAsia="ja-JP"/>
        </w:rPr>
        <w:t xml:space="preserve"> 16.05.2012,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Këshillit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Ministrave</w:t>
      </w:r>
      <w:proofErr w:type="spellEnd"/>
      <w:r>
        <w:rPr>
          <w:color w:val="000000"/>
          <w:lang w:val="en-US" w:eastAsia="ja-JP"/>
        </w:rPr>
        <w:t xml:space="preserve"> “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kriteret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dhe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procedurat</w:t>
      </w:r>
      <w:proofErr w:type="spellEnd"/>
      <w:r>
        <w:rPr>
          <w:color w:val="000000"/>
          <w:lang w:val="en-US" w:eastAsia="ja-JP"/>
        </w:rPr>
        <w:t xml:space="preserve"> e </w:t>
      </w:r>
      <w:proofErr w:type="spellStart"/>
      <w:r>
        <w:rPr>
          <w:color w:val="000000"/>
          <w:lang w:val="en-US" w:eastAsia="ja-JP"/>
        </w:rPr>
        <w:t>dhënies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ndihmës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shtetërore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financiare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mbulimin</w:t>
      </w:r>
      <w:proofErr w:type="spellEnd"/>
      <w:r>
        <w:rPr>
          <w:color w:val="000000"/>
          <w:lang w:val="en-US" w:eastAsia="ja-JP"/>
        </w:rPr>
        <w:t xml:space="preserve"> e </w:t>
      </w:r>
      <w:proofErr w:type="spellStart"/>
      <w:r>
        <w:rPr>
          <w:color w:val="000000"/>
          <w:lang w:val="en-US" w:eastAsia="ja-JP"/>
        </w:rPr>
        <w:t>dëmeve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shkaktuara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nga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fatkeqësi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natyrore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ose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fatkeqësi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tjera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shkaktuara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nga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veprimtaria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njerëzore</w:t>
      </w:r>
      <w:proofErr w:type="spellEnd"/>
      <w:r>
        <w:rPr>
          <w:color w:val="000000"/>
          <w:lang w:val="en-US" w:eastAsia="ja-JP"/>
        </w:rPr>
        <w:t xml:space="preserve">”, me </w:t>
      </w:r>
      <w:proofErr w:type="spellStart"/>
      <w:r>
        <w:rPr>
          <w:color w:val="000000"/>
          <w:lang w:val="en-US" w:eastAsia="ja-JP"/>
        </w:rPr>
        <w:t>propozimin</w:t>
      </w:r>
      <w:proofErr w:type="spellEnd"/>
      <w:r>
        <w:rPr>
          <w:color w:val="000000"/>
          <w:lang w:val="en-US" w:eastAsia="ja-JP"/>
        </w:rPr>
        <w:t xml:space="preserve"> e </w:t>
      </w:r>
      <w:proofErr w:type="spellStart"/>
      <w:r>
        <w:rPr>
          <w:color w:val="000000"/>
          <w:lang w:val="en-US" w:eastAsia="ja-JP"/>
        </w:rPr>
        <w:t>kryetarit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Bashkisë</w:t>
      </w:r>
      <w:proofErr w:type="spellEnd"/>
      <w:r>
        <w:rPr>
          <w:color w:val="000000"/>
          <w:lang w:val="en-US" w:eastAsia="ja-JP"/>
        </w:rPr>
        <w:t xml:space="preserve">, </w:t>
      </w:r>
      <w:proofErr w:type="spellStart"/>
      <w:r>
        <w:rPr>
          <w:color w:val="000000"/>
          <w:lang w:val="en-US" w:eastAsia="ja-JP"/>
        </w:rPr>
        <w:t>Këshilli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Bashkiak</w:t>
      </w:r>
      <w:proofErr w:type="spellEnd"/>
      <w:r>
        <w:rPr>
          <w:color w:val="000000"/>
          <w:lang w:val="en-US" w:eastAsia="ja-JP"/>
        </w:rPr>
        <w:t>,</w:t>
      </w:r>
    </w:p>
    <w:p w:rsidR="004F5608" w:rsidRDefault="00FE7EC4">
      <w:pPr>
        <w:jc w:val="center"/>
      </w:pPr>
      <w:r>
        <w:rPr>
          <w:b/>
          <w:lang w:val="sv-SE" w:eastAsia="en-US"/>
        </w:rPr>
        <w:t>V E N D O S I :</w:t>
      </w:r>
    </w:p>
    <w:p w:rsidR="004F5608" w:rsidRDefault="00FE7EC4">
      <w:pPr>
        <w:jc w:val="both"/>
      </w:pPr>
      <w:r>
        <w:rPr>
          <w:b/>
          <w:lang w:val="en-US" w:eastAsia="en-US"/>
        </w:rPr>
        <w:t>1.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akordojë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ndihmën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financiare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prej</w:t>
      </w:r>
      <w:proofErr w:type="spellEnd"/>
      <w:r>
        <w:rPr>
          <w:lang w:val="en-US" w:eastAsia="en-US"/>
        </w:rPr>
        <w:t xml:space="preserve">: </w:t>
      </w:r>
      <w:r>
        <w:rPr>
          <w:b/>
          <w:bCs/>
          <w:highlight w:val="white"/>
          <w:lang w:val="en-US" w:eastAsia="en-US"/>
        </w:rPr>
        <w:t>3,245,423.50 (</w:t>
      </w:r>
      <w:proofErr w:type="spellStart"/>
      <w:r>
        <w:rPr>
          <w:b/>
          <w:bCs/>
          <w:highlight w:val="white"/>
          <w:lang w:val="en-US" w:eastAsia="en-US"/>
        </w:rPr>
        <w:t>tre</w:t>
      </w:r>
      <w:proofErr w:type="spellEnd"/>
      <w:r>
        <w:rPr>
          <w:b/>
          <w:bCs/>
          <w:highlight w:val="white"/>
          <w:lang w:val="en-US" w:eastAsia="en-US"/>
        </w:rPr>
        <w:t xml:space="preserve"> </w:t>
      </w:r>
      <w:proofErr w:type="spellStart"/>
      <w:r>
        <w:rPr>
          <w:b/>
          <w:bCs/>
          <w:highlight w:val="white"/>
          <w:lang w:val="en-US" w:eastAsia="en-US"/>
        </w:rPr>
        <w:t>milion</w:t>
      </w:r>
      <w:proofErr w:type="spellEnd"/>
      <w:r>
        <w:rPr>
          <w:b/>
          <w:bCs/>
          <w:highlight w:val="white"/>
          <w:lang w:val="en-US" w:eastAsia="en-US"/>
        </w:rPr>
        <w:t xml:space="preserve"> e </w:t>
      </w:r>
      <w:proofErr w:type="spellStart"/>
      <w:r>
        <w:rPr>
          <w:b/>
          <w:bCs/>
          <w:highlight w:val="white"/>
          <w:lang w:val="en-US" w:eastAsia="en-US"/>
        </w:rPr>
        <w:t>dyqind</w:t>
      </w:r>
      <w:proofErr w:type="spellEnd"/>
      <w:r>
        <w:rPr>
          <w:b/>
          <w:bCs/>
          <w:highlight w:val="white"/>
          <w:lang w:val="en-US" w:eastAsia="en-US"/>
        </w:rPr>
        <w:t xml:space="preserve"> e </w:t>
      </w:r>
      <w:proofErr w:type="spellStart"/>
      <w:r>
        <w:rPr>
          <w:b/>
          <w:bCs/>
          <w:highlight w:val="white"/>
          <w:lang w:val="en-US" w:eastAsia="en-US"/>
        </w:rPr>
        <w:t>dyzet</w:t>
      </w:r>
      <w:proofErr w:type="spellEnd"/>
      <w:r>
        <w:rPr>
          <w:b/>
          <w:bCs/>
          <w:highlight w:val="white"/>
          <w:lang w:val="en-US" w:eastAsia="en-US"/>
        </w:rPr>
        <w:t xml:space="preserve"> e </w:t>
      </w:r>
      <w:proofErr w:type="spellStart"/>
      <w:r>
        <w:rPr>
          <w:b/>
          <w:bCs/>
          <w:highlight w:val="white"/>
          <w:lang w:val="en-US" w:eastAsia="en-US"/>
        </w:rPr>
        <w:t>pesë</w:t>
      </w:r>
      <w:proofErr w:type="spellEnd"/>
      <w:r>
        <w:rPr>
          <w:b/>
          <w:bCs/>
          <w:highlight w:val="white"/>
          <w:lang w:val="en-US" w:eastAsia="en-US"/>
        </w:rPr>
        <w:t xml:space="preserve"> </w:t>
      </w:r>
      <w:proofErr w:type="spellStart"/>
      <w:r>
        <w:rPr>
          <w:b/>
          <w:bCs/>
          <w:highlight w:val="white"/>
          <w:lang w:val="en-US" w:eastAsia="en-US"/>
        </w:rPr>
        <w:t>mijë</w:t>
      </w:r>
      <w:proofErr w:type="spellEnd"/>
      <w:r>
        <w:rPr>
          <w:b/>
          <w:bCs/>
          <w:highlight w:val="white"/>
          <w:lang w:val="en-US" w:eastAsia="en-US"/>
        </w:rPr>
        <w:t xml:space="preserve"> e </w:t>
      </w:r>
      <w:proofErr w:type="spellStart"/>
      <w:r>
        <w:rPr>
          <w:b/>
          <w:bCs/>
          <w:highlight w:val="white"/>
          <w:lang w:val="en-US" w:eastAsia="en-US"/>
        </w:rPr>
        <w:t>katërqind</w:t>
      </w:r>
      <w:proofErr w:type="spellEnd"/>
      <w:r>
        <w:rPr>
          <w:b/>
          <w:bCs/>
          <w:highlight w:val="white"/>
          <w:lang w:val="en-US" w:eastAsia="en-US"/>
        </w:rPr>
        <w:t xml:space="preserve"> e </w:t>
      </w:r>
      <w:proofErr w:type="spellStart"/>
      <w:r>
        <w:rPr>
          <w:b/>
          <w:bCs/>
          <w:highlight w:val="white"/>
          <w:lang w:val="en-US" w:eastAsia="en-US"/>
        </w:rPr>
        <w:t>njëzet</w:t>
      </w:r>
      <w:proofErr w:type="spellEnd"/>
      <w:r>
        <w:rPr>
          <w:b/>
          <w:bCs/>
          <w:highlight w:val="white"/>
          <w:lang w:val="en-US" w:eastAsia="en-US"/>
        </w:rPr>
        <w:t xml:space="preserve"> e </w:t>
      </w:r>
      <w:proofErr w:type="spellStart"/>
      <w:r>
        <w:rPr>
          <w:b/>
          <w:bCs/>
          <w:highlight w:val="white"/>
          <w:lang w:val="en-US" w:eastAsia="en-US"/>
        </w:rPr>
        <w:t>tre</w:t>
      </w:r>
      <w:proofErr w:type="spellEnd"/>
      <w:r>
        <w:rPr>
          <w:b/>
          <w:bCs/>
          <w:highlight w:val="white"/>
          <w:lang w:val="en-US" w:eastAsia="en-US"/>
        </w:rPr>
        <w:t xml:space="preserve"> </w:t>
      </w:r>
      <w:proofErr w:type="spellStart"/>
      <w:r>
        <w:rPr>
          <w:b/>
          <w:bCs/>
          <w:highlight w:val="white"/>
          <w:lang w:val="en-US" w:eastAsia="en-US"/>
        </w:rPr>
        <w:t>presje</w:t>
      </w:r>
      <w:proofErr w:type="spellEnd"/>
      <w:r>
        <w:rPr>
          <w:b/>
          <w:bCs/>
          <w:highlight w:val="white"/>
          <w:lang w:val="en-US" w:eastAsia="en-US"/>
        </w:rPr>
        <w:t xml:space="preserve"> </w:t>
      </w:r>
      <w:proofErr w:type="spellStart"/>
      <w:r>
        <w:rPr>
          <w:b/>
          <w:bCs/>
          <w:highlight w:val="white"/>
          <w:lang w:val="en-US" w:eastAsia="en-US"/>
        </w:rPr>
        <w:t>pesë</w:t>
      </w:r>
      <w:proofErr w:type="spellEnd"/>
      <w:r>
        <w:rPr>
          <w:b/>
          <w:bCs/>
          <w:highlight w:val="white"/>
          <w:lang w:val="en-US" w:eastAsia="en-US"/>
        </w:rPr>
        <w:t xml:space="preserve">) </w:t>
      </w:r>
      <w:proofErr w:type="spellStart"/>
      <w:r>
        <w:rPr>
          <w:b/>
          <w:bCs/>
          <w:highlight w:val="white"/>
          <w:lang w:val="en-US" w:eastAsia="en-US"/>
        </w:rPr>
        <w:t>lekë</w:t>
      </w:r>
      <w:proofErr w:type="spellEnd"/>
      <w:r>
        <w:rPr>
          <w:highlight w:val="white"/>
          <w:lang w:val="en-US" w:eastAsia="en-US"/>
        </w:rPr>
        <w:t xml:space="preserve"> </w:t>
      </w:r>
      <w:proofErr w:type="spellStart"/>
      <w:r>
        <w:rPr>
          <w:highlight w:val="white"/>
          <w:lang w:val="en-US" w:eastAsia="en-US"/>
        </w:rPr>
        <w:t>për</w:t>
      </w:r>
      <w:proofErr w:type="spellEnd"/>
      <w:r>
        <w:rPr>
          <w:highlight w:val="white"/>
          <w:lang w:val="en-US" w:eastAsia="en-US"/>
        </w:rPr>
        <w:t xml:space="preserve"> 16 (</w:t>
      </w:r>
      <w:proofErr w:type="spellStart"/>
      <w:r>
        <w:rPr>
          <w:highlight w:val="white"/>
          <w:lang w:val="en-US" w:eastAsia="en-US"/>
        </w:rPr>
        <w:t>gjashtëmbëdhjetë</w:t>
      </w:r>
      <w:proofErr w:type="spellEnd"/>
      <w:r>
        <w:rPr>
          <w:highlight w:val="white"/>
          <w:lang w:val="en-US" w:eastAsia="en-US"/>
        </w:rPr>
        <w:t>)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familje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që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kanë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pësuar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dëme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ndërtimore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orendi</w:t>
      </w:r>
      <w:proofErr w:type="spellEnd"/>
      <w:r>
        <w:rPr>
          <w:lang w:val="en-US" w:eastAsia="en-US"/>
        </w:rPr>
        <w:t>/</w:t>
      </w:r>
      <w:proofErr w:type="spellStart"/>
      <w:r>
        <w:rPr>
          <w:lang w:val="en-US" w:eastAsia="en-US"/>
        </w:rPr>
        <w:t>pajisje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elektroshtëpiake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si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pasojë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rënies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highlight w:val="white"/>
          <w:lang w:val="en-US" w:eastAsia="en-US"/>
        </w:rPr>
        <w:t>zjarrit</w:t>
      </w:r>
      <w:proofErr w:type="spellEnd"/>
      <w:r>
        <w:rPr>
          <w:highlight w:val="white"/>
          <w:lang w:val="en-US" w:eastAsia="en-US"/>
        </w:rPr>
        <w:t xml:space="preserve"> </w:t>
      </w:r>
      <w:proofErr w:type="spellStart"/>
      <w:r>
        <w:rPr>
          <w:highlight w:val="white"/>
          <w:lang w:val="en-US" w:eastAsia="en-US"/>
        </w:rPr>
        <w:t>dhe</w:t>
      </w:r>
      <w:proofErr w:type="spellEnd"/>
      <w:r>
        <w:rPr>
          <w:highlight w:val="white"/>
          <w:lang w:val="en-US" w:eastAsia="en-US"/>
        </w:rPr>
        <w:t xml:space="preserve"> </w:t>
      </w:r>
      <w:proofErr w:type="spellStart"/>
      <w:r>
        <w:rPr>
          <w:highlight w:val="white"/>
          <w:lang w:val="en-US" w:eastAsia="en-US"/>
        </w:rPr>
        <w:t>përmbytjeve</w:t>
      </w:r>
      <w:proofErr w:type="spellEnd"/>
      <w:r>
        <w:rPr>
          <w:highlight w:val="white"/>
          <w:lang w:val="en-US" w:eastAsia="en-US"/>
        </w:rPr>
        <w:t xml:space="preserve"> </w:t>
      </w:r>
      <w:proofErr w:type="spellStart"/>
      <w:r>
        <w:rPr>
          <w:highlight w:val="white"/>
          <w:lang w:val="en-US" w:eastAsia="en-US"/>
        </w:rPr>
        <w:t>në</w:t>
      </w:r>
      <w:proofErr w:type="spellEnd"/>
      <w:r>
        <w:rPr>
          <w:highlight w:val="white"/>
          <w:lang w:val="en-US" w:eastAsia="en-US"/>
        </w:rPr>
        <w:t xml:space="preserve"> </w:t>
      </w:r>
      <w:proofErr w:type="spellStart"/>
      <w:r>
        <w:rPr>
          <w:highlight w:val="white"/>
          <w:lang w:val="en-US" w:eastAsia="en-US"/>
        </w:rPr>
        <w:t>banesë</w:t>
      </w:r>
      <w:proofErr w:type="spellEnd"/>
      <w:r>
        <w:rPr>
          <w:highlight w:val="white"/>
          <w:lang w:val="en-US" w:eastAsia="en-US"/>
        </w:rPr>
        <w:t xml:space="preserve">, </w:t>
      </w:r>
      <w:proofErr w:type="spellStart"/>
      <w:r>
        <w:rPr>
          <w:highlight w:val="white"/>
          <w:lang w:val="en-US" w:eastAsia="en-US"/>
        </w:rPr>
        <w:t>dhe</w:t>
      </w:r>
      <w:proofErr w:type="spellEnd"/>
      <w:r>
        <w:rPr>
          <w:highlight w:val="white"/>
          <w:lang w:val="en-US" w:eastAsia="en-US"/>
        </w:rPr>
        <w:t xml:space="preserve"> </w:t>
      </w:r>
      <w:proofErr w:type="spellStart"/>
      <w:r>
        <w:rPr>
          <w:highlight w:val="white"/>
          <w:lang w:val="en-US" w:eastAsia="en-US"/>
        </w:rPr>
        <w:t>dëmet</w:t>
      </w:r>
      <w:proofErr w:type="spellEnd"/>
      <w:r>
        <w:rPr>
          <w:highlight w:val="white"/>
          <w:lang w:val="en-US" w:eastAsia="en-US"/>
        </w:rPr>
        <w:t xml:space="preserve"> </w:t>
      </w:r>
      <w:proofErr w:type="spellStart"/>
      <w:r>
        <w:rPr>
          <w:highlight w:val="white"/>
          <w:lang w:val="en-US" w:eastAsia="en-US"/>
        </w:rPr>
        <w:t>ndërtimore</w:t>
      </w:r>
      <w:proofErr w:type="spellEnd"/>
      <w:r>
        <w:rPr>
          <w:highlight w:val="white"/>
          <w:lang w:val="en-US" w:eastAsia="en-US"/>
        </w:rPr>
        <w:t xml:space="preserve"> </w:t>
      </w:r>
      <w:proofErr w:type="spellStart"/>
      <w:r>
        <w:rPr>
          <w:highlight w:val="white"/>
          <w:lang w:val="en-US" w:eastAsia="en-US"/>
        </w:rPr>
        <w:t>në</w:t>
      </w:r>
      <w:proofErr w:type="spellEnd"/>
      <w:r>
        <w:rPr>
          <w:highlight w:val="white"/>
          <w:lang w:val="en-US" w:eastAsia="en-US"/>
        </w:rPr>
        <w:t xml:space="preserve"> </w:t>
      </w:r>
      <w:proofErr w:type="spellStart"/>
      <w:r>
        <w:rPr>
          <w:highlight w:val="white"/>
          <w:lang w:val="en-US" w:eastAsia="en-US"/>
        </w:rPr>
        <w:t>ambientet</w:t>
      </w:r>
      <w:proofErr w:type="spellEnd"/>
      <w:r>
        <w:rPr>
          <w:highlight w:val="white"/>
          <w:lang w:val="en-US" w:eastAsia="en-US"/>
        </w:rPr>
        <w:t xml:space="preserve"> e </w:t>
      </w:r>
      <w:proofErr w:type="spellStart"/>
      <w:r>
        <w:rPr>
          <w:highlight w:val="white"/>
          <w:lang w:val="en-US" w:eastAsia="en-US"/>
        </w:rPr>
        <w:t>përbashkëta</w:t>
      </w:r>
      <w:proofErr w:type="spellEnd"/>
      <w:r>
        <w:rPr>
          <w:highlight w:val="white"/>
          <w:lang w:val="en-US" w:eastAsia="en-US"/>
        </w:rPr>
        <w:t xml:space="preserve"> </w:t>
      </w:r>
      <w:proofErr w:type="spellStart"/>
      <w:r>
        <w:rPr>
          <w:highlight w:val="white"/>
          <w:lang w:val="en-US" w:eastAsia="en-US"/>
        </w:rPr>
        <w:t>të</w:t>
      </w:r>
      <w:proofErr w:type="spellEnd"/>
      <w:r>
        <w:rPr>
          <w:highlight w:val="white"/>
          <w:lang w:val="en-US" w:eastAsia="en-US"/>
        </w:rPr>
        <w:t xml:space="preserve"> </w:t>
      </w:r>
      <w:proofErr w:type="spellStart"/>
      <w:r>
        <w:rPr>
          <w:highlight w:val="white"/>
          <w:lang w:val="en-US" w:eastAsia="en-US"/>
        </w:rPr>
        <w:t>Pallatit</w:t>
      </w:r>
      <w:proofErr w:type="spellEnd"/>
      <w:r>
        <w:rPr>
          <w:highlight w:val="white"/>
          <w:lang w:val="en-US" w:eastAsia="en-US"/>
        </w:rPr>
        <w:t xml:space="preserve"> “</w:t>
      </w:r>
      <w:proofErr w:type="spellStart"/>
      <w:r>
        <w:rPr>
          <w:highlight w:val="white"/>
          <w:lang w:val="en-US" w:eastAsia="en-US"/>
        </w:rPr>
        <w:t>Mesaplik</w:t>
      </w:r>
      <w:proofErr w:type="spellEnd"/>
      <w:r>
        <w:rPr>
          <w:highlight w:val="white"/>
          <w:lang w:val="en-US" w:eastAsia="en-US"/>
        </w:rPr>
        <w:t xml:space="preserve"> 05”, </w:t>
      </w:r>
      <w:proofErr w:type="spellStart"/>
      <w:r>
        <w:rPr>
          <w:highlight w:val="white"/>
          <w:lang w:val="en-US" w:eastAsia="en-US"/>
        </w:rPr>
        <w:t>ndërtesa</w:t>
      </w:r>
      <w:proofErr w:type="spellEnd"/>
      <w:r>
        <w:rPr>
          <w:highlight w:val="white"/>
          <w:lang w:val="en-US" w:eastAsia="en-US"/>
        </w:rPr>
        <w:t xml:space="preserve"> Nr.4, </w:t>
      </w:r>
      <w:proofErr w:type="spellStart"/>
      <w:r>
        <w:rPr>
          <w:highlight w:val="white"/>
          <w:lang w:val="en-US" w:eastAsia="en-US"/>
        </w:rPr>
        <w:t>në</w:t>
      </w:r>
      <w:proofErr w:type="spellEnd"/>
      <w:r>
        <w:rPr>
          <w:highlight w:val="white"/>
          <w:lang w:val="en-US" w:eastAsia="en-US"/>
        </w:rPr>
        <w:t xml:space="preserve"> </w:t>
      </w:r>
      <w:proofErr w:type="spellStart"/>
      <w:r>
        <w:rPr>
          <w:highlight w:val="white"/>
          <w:lang w:val="en-US" w:eastAsia="en-US"/>
        </w:rPr>
        <w:t>rrugën</w:t>
      </w:r>
      <w:proofErr w:type="spellEnd"/>
      <w:r>
        <w:rPr>
          <w:highlight w:val="white"/>
          <w:lang w:val="en-US" w:eastAsia="en-US"/>
        </w:rPr>
        <w:t xml:space="preserve"> “</w:t>
      </w:r>
      <w:proofErr w:type="spellStart"/>
      <w:r>
        <w:rPr>
          <w:highlight w:val="white"/>
          <w:lang w:val="en-US" w:eastAsia="en-US"/>
        </w:rPr>
        <w:t>Migjeni</w:t>
      </w:r>
      <w:proofErr w:type="spellEnd"/>
      <w:r>
        <w:rPr>
          <w:highlight w:val="white"/>
          <w:lang w:val="en-US" w:eastAsia="en-US"/>
        </w:rPr>
        <w:t xml:space="preserve">”, </w:t>
      </w:r>
      <w:proofErr w:type="spellStart"/>
      <w:r>
        <w:rPr>
          <w:highlight w:val="white"/>
          <w:lang w:val="en-US" w:eastAsia="en-US"/>
        </w:rPr>
        <w:t>Lagjja</w:t>
      </w:r>
      <w:proofErr w:type="spellEnd"/>
      <w:r>
        <w:rPr>
          <w:highlight w:val="white"/>
          <w:lang w:val="en-US" w:eastAsia="en-US"/>
        </w:rPr>
        <w:t xml:space="preserve"> Nr. 14</w:t>
      </w:r>
      <w:bookmarkStart w:id="2" w:name="__DdeLink__1181_315892716"/>
      <w:bookmarkEnd w:id="2"/>
      <w:r>
        <w:rPr>
          <w:highlight w:val="white"/>
          <w:lang w:val="en-US" w:eastAsia="en-US"/>
        </w:rPr>
        <w:t>.</w:t>
      </w:r>
    </w:p>
    <w:p w:rsidR="004F5608" w:rsidRDefault="00FE7EC4">
      <w:pPr>
        <w:jc w:val="both"/>
      </w:pPr>
      <w:r>
        <w:rPr>
          <w:b/>
          <w:lang w:val="en-US" w:eastAsia="en-US"/>
        </w:rPr>
        <w:t>2.</w:t>
      </w:r>
      <w:r>
        <w:rPr>
          <w:lang w:val="en-US" w:eastAsia="en-US"/>
        </w:rPr>
        <w:t xml:space="preserve">Efektet </w:t>
      </w:r>
      <w:proofErr w:type="spellStart"/>
      <w:r>
        <w:rPr>
          <w:lang w:val="en-US" w:eastAsia="en-US"/>
        </w:rPr>
        <w:t>financiare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që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rrjedhin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zbatimi</w:t>
      </w:r>
      <w:proofErr w:type="spellEnd"/>
      <w:r>
        <w:rPr>
          <w:lang w:val="en-US" w:eastAsia="en-US"/>
        </w:rPr>
        <w:t xml:space="preserve"> i </w:t>
      </w:r>
      <w:proofErr w:type="spellStart"/>
      <w:r>
        <w:rPr>
          <w:lang w:val="en-US" w:eastAsia="en-US"/>
        </w:rPr>
        <w:t>pikës</w:t>
      </w:r>
      <w:proofErr w:type="spellEnd"/>
      <w:r>
        <w:rPr>
          <w:lang w:val="en-US" w:eastAsia="en-US"/>
        </w:rPr>
        <w:t xml:space="preserve"> 1,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këtij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vendimi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përballohen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fondi</w:t>
      </w:r>
      <w:proofErr w:type="spellEnd"/>
      <w:r>
        <w:rPr>
          <w:lang w:val="en-US" w:eastAsia="en-US"/>
        </w:rPr>
        <w:t xml:space="preserve"> i </w:t>
      </w:r>
      <w:proofErr w:type="spellStart"/>
      <w:r>
        <w:rPr>
          <w:lang w:val="en-US" w:eastAsia="en-US"/>
        </w:rPr>
        <w:t>emergjencave</w:t>
      </w:r>
      <w:proofErr w:type="spellEnd"/>
      <w:r>
        <w:rPr>
          <w:lang w:val="en-US" w:eastAsia="en-US"/>
        </w:rPr>
        <w:t xml:space="preserve">, i </w:t>
      </w:r>
      <w:proofErr w:type="spellStart"/>
      <w:r>
        <w:rPr>
          <w:lang w:val="en-US" w:eastAsia="en-US"/>
        </w:rPr>
        <w:t>parashikuar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Programin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Mbrojtjes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zjarri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mbrojtja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civile</w:t>
      </w:r>
      <w:proofErr w:type="spellEnd"/>
      <w:r>
        <w:rPr>
          <w:lang w:val="en-US" w:eastAsia="en-US"/>
        </w:rPr>
        <w:t xml:space="preserve"> (</w:t>
      </w:r>
      <w:proofErr w:type="spellStart"/>
      <w:r>
        <w:rPr>
          <w:lang w:val="en-US" w:eastAsia="en-US"/>
        </w:rPr>
        <w:t>Kod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Programi</w:t>
      </w:r>
      <w:proofErr w:type="spellEnd"/>
      <w:r>
        <w:rPr>
          <w:lang w:val="en-US" w:eastAsia="en-US"/>
        </w:rPr>
        <w:t xml:space="preserve"> 03280)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Aparatit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Bashkisë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artikullin</w:t>
      </w:r>
      <w:proofErr w:type="spellEnd"/>
      <w:r>
        <w:rPr>
          <w:lang w:val="en-US" w:eastAsia="en-US"/>
        </w:rPr>
        <w:t xml:space="preserve"> 606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buxhetin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vitit</w:t>
      </w:r>
      <w:proofErr w:type="spellEnd"/>
      <w:r>
        <w:rPr>
          <w:lang w:val="en-US" w:eastAsia="en-US"/>
        </w:rPr>
        <w:t xml:space="preserve"> 2022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Bashkisë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Tiranës</w:t>
      </w:r>
      <w:proofErr w:type="spellEnd"/>
      <w:r>
        <w:rPr>
          <w:lang w:val="en-US" w:eastAsia="en-US"/>
        </w:rPr>
        <w:t>.</w:t>
      </w:r>
    </w:p>
    <w:p w:rsidR="004F5608" w:rsidRDefault="00FE7EC4">
      <w:pPr>
        <w:jc w:val="both"/>
      </w:pPr>
      <w:r>
        <w:rPr>
          <w:b/>
          <w:lang w:val="en-US" w:eastAsia="en-US"/>
        </w:rPr>
        <w:t>3.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Ngarkohen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Drejtoria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Përgjithshme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Objekteve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Bashkëpronësi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Administrimit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Njësive</w:t>
      </w:r>
      <w:proofErr w:type="spellEnd"/>
      <w:r>
        <w:rPr>
          <w:lang w:val="en-US" w:eastAsia="en-US"/>
        </w:rPr>
        <w:t xml:space="preserve"> Administrative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Emergjencave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Civile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Drejtoria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Përgjithshme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Menaxhimit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Financiar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zbatimin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këtij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vendimi</w:t>
      </w:r>
      <w:proofErr w:type="spellEnd"/>
      <w:r>
        <w:rPr>
          <w:lang w:val="en-US" w:eastAsia="en-US"/>
        </w:rPr>
        <w:t>.</w:t>
      </w:r>
    </w:p>
    <w:p w:rsidR="004F5608" w:rsidRDefault="004F5608">
      <w:pPr>
        <w:jc w:val="both"/>
        <w:rPr>
          <w:lang w:val="en-US" w:eastAsia="en-US"/>
        </w:rPr>
      </w:pPr>
    </w:p>
    <w:p w:rsidR="004F5608" w:rsidRDefault="00FE7EC4">
      <w:pPr>
        <w:jc w:val="both"/>
      </w:pPr>
      <w:proofErr w:type="spellStart"/>
      <w:proofErr w:type="gramStart"/>
      <w:r>
        <w:rPr>
          <w:lang w:val="en-US" w:eastAsia="en-US"/>
        </w:rPr>
        <w:t>Ky</w:t>
      </w:r>
      <w:proofErr w:type="spellEnd"/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hyn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fuqi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sipas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përcaktimeve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pikës</w:t>
      </w:r>
      <w:proofErr w:type="spellEnd"/>
      <w:r>
        <w:rPr>
          <w:lang w:val="en-US" w:eastAsia="en-US"/>
        </w:rPr>
        <w:t xml:space="preserve"> 6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nenit</w:t>
      </w:r>
      <w:proofErr w:type="spellEnd"/>
      <w:r>
        <w:rPr>
          <w:lang w:val="en-US" w:eastAsia="en-US"/>
        </w:rPr>
        <w:t xml:space="preserve"> 55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ligjit</w:t>
      </w:r>
      <w:proofErr w:type="spellEnd"/>
      <w:r>
        <w:rPr>
          <w:lang w:val="en-US" w:eastAsia="en-US"/>
        </w:rPr>
        <w:t xml:space="preserve"> nr. </w:t>
      </w:r>
      <w:proofErr w:type="gramStart"/>
      <w:r>
        <w:rPr>
          <w:lang w:val="en-US" w:eastAsia="en-US"/>
        </w:rPr>
        <w:t>139/2015, “</w:t>
      </w:r>
      <w:proofErr w:type="spellStart"/>
      <w:r>
        <w:rPr>
          <w:lang w:val="en-US" w:eastAsia="en-US"/>
        </w:rPr>
        <w:t>Për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vetëqeverisjen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vendore</w:t>
      </w:r>
      <w:proofErr w:type="spellEnd"/>
      <w:r>
        <w:rPr>
          <w:lang w:val="en-US" w:eastAsia="en-US"/>
        </w:rPr>
        <w:t xml:space="preserve">”,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ndryshuar</w:t>
      </w:r>
      <w:proofErr w:type="spellEnd"/>
      <w:r>
        <w:rPr>
          <w:lang w:val="en-US" w:eastAsia="en-US"/>
        </w:rPr>
        <w:t>.</w:t>
      </w:r>
      <w:proofErr w:type="gramEnd"/>
    </w:p>
    <w:p w:rsidR="00B0587A" w:rsidRDefault="00B0587A">
      <w:pPr>
        <w:jc w:val="center"/>
        <w:rPr>
          <w:b/>
          <w:bCs/>
          <w:lang w:val="en-US" w:eastAsia="en-US"/>
        </w:rPr>
      </w:pPr>
    </w:p>
    <w:p w:rsidR="00B0587A" w:rsidRDefault="00B0587A">
      <w:pPr>
        <w:jc w:val="center"/>
        <w:rPr>
          <w:b/>
          <w:bCs/>
          <w:lang w:val="en-US" w:eastAsia="en-US"/>
        </w:rPr>
      </w:pPr>
    </w:p>
    <w:p w:rsidR="004F5608" w:rsidRDefault="00B0587A">
      <w:pPr>
        <w:jc w:val="center"/>
      </w:pPr>
      <w:r>
        <w:rPr>
          <w:b/>
          <w:bCs/>
          <w:lang w:val="en-US" w:eastAsia="en-US"/>
        </w:rPr>
        <w:t>K R Y E T A R</w:t>
      </w:r>
    </w:p>
    <w:p w:rsidR="004F5608" w:rsidRDefault="004F5608">
      <w:pPr>
        <w:jc w:val="center"/>
        <w:rPr>
          <w:sz w:val="22"/>
          <w:lang w:val="en-US" w:eastAsia="en-US"/>
        </w:rPr>
      </w:pPr>
    </w:p>
    <w:p w:rsidR="004F5608" w:rsidRDefault="00FE7EC4">
      <w:pPr>
        <w:jc w:val="center"/>
      </w:pPr>
      <w:proofErr w:type="gramStart"/>
      <w:r>
        <w:rPr>
          <w:b/>
          <w:bCs/>
          <w:lang w:val="en-US" w:eastAsia="en-US"/>
        </w:rPr>
        <w:t>ROMINA  KUKO</w:t>
      </w:r>
      <w:proofErr w:type="gramEnd"/>
    </w:p>
    <w:p w:rsidR="00B0587A" w:rsidRDefault="00B0587A">
      <w:pPr>
        <w:jc w:val="center"/>
        <w:rPr>
          <w:b/>
          <w:bCs/>
          <w:sz w:val="28"/>
          <w:szCs w:val="28"/>
          <w:u w:val="single"/>
        </w:rPr>
      </w:pPr>
      <w:bookmarkStart w:id="3" w:name="__DdeLink__973_776983092"/>
      <w:bookmarkEnd w:id="3"/>
    </w:p>
    <w:p w:rsidR="00F3575D" w:rsidRDefault="00F3575D">
      <w:pPr>
        <w:jc w:val="center"/>
        <w:rPr>
          <w:b/>
          <w:bCs/>
          <w:sz w:val="28"/>
          <w:szCs w:val="28"/>
          <w:u w:val="single"/>
        </w:rPr>
      </w:pPr>
    </w:p>
    <w:p w:rsidR="00F3575D" w:rsidRDefault="00F3575D">
      <w:pPr>
        <w:jc w:val="center"/>
        <w:rPr>
          <w:b/>
          <w:bCs/>
          <w:sz w:val="28"/>
          <w:szCs w:val="28"/>
          <w:u w:val="single"/>
        </w:rPr>
      </w:pPr>
    </w:p>
    <w:p w:rsidR="00F3575D" w:rsidRDefault="00F3575D">
      <w:pPr>
        <w:jc w:val="center"/>
        <w:rPr>
          <w:b/>
          <w:bCs/>
          <w:sz w:val="28"/>
          <w:szCs w:val="28"/>
          <w:u w:val="single"/>
        </w:rPr>
      </w:pPr>
    </w:p>
    <w:p w:rsidR="004F5608" w:rsidRDefault="00FE7EC4">
      <w:pPr>
        <w:jc w:val="center"/>
      </w:pPr>
      <w:r>
        <w:rPr>
          <w:b/>
          <w:bCs/>
          <w:sz w:val="28"/>
          <w:szCs w:val="28"/>
          <w:u w:val="single"/>
        </w:rPr>
        <w:lastRenderedPageBreak/>
        <w:t>Lista emërore e familjeve që përfitojnë  kompensim financiar:</w:t>
      </w:r>
    </w:p>
    <w:p w:rsidR="004F5608" w:rsidRDefault="004F5608"/>
    <w:p w:rsidR="004F5608" w:rsidRDefault="004F5608">
      <w:pPr>
        <w:rPr>
          <w:b/>
          <w:bCs/>
        </w:rPr>
      </w:pPr>
    </w:p>
    <w:tbl>
      <w:tblPr>
        <w:tblW w:w="6945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725"/>
        <w:gridCol w:w="1965"/>
        <w:gridCol w:w="2355"/>
      </w:tblGrid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b/>
              </w:rPr>
              <w:t>Nr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bookmarkStart w:id="4" w:name="_GoBack"/>
            <w:bookmarkEnd w:id="4"/>
            <w:r>
              <w:rPr>
                <w:b/>
              </w:rPr>
              <w:t>Emër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rPr>
                <w:b/>
              </w:rPr>
              <w:t>Mbiemër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b/>
              </w:rPr>
              <w:t>Vlera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highlight w:val="white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rPr>
                <w:highlight w:val="white"/>
              </w:rPr>
              <w:t>Gazment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rPr>
                <w:highlight w:val="white"/>
              </w:rPr>
              <w:t xml:space="preserve"> Kapaj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highlight w:val="white"/>
              </w:rPr>
              <w:t>149.088,00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highlight w:val="white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rPr>
                <w:highlight w:val="white"/>
              </w:rPr>
              <w:t>Qazim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rPr>
                <w:highlight w:val="white"/>
              </w:rPr>
              <w:t>Shima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highlight w:val="white"/>
              </w:rPr>
              <w:t>20.280,00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highlight w:val="white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rPr>
                <w:highlight w:val="white"/>
              </w:rPr>
              <w:t xml:space="preserve">Qazim 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rPr>
                <w:highlight w:val="white"/>
              </w:rPr>
              <w:t>Shima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highlight w:val="white"/>
              </w:rPr>
              <w:t>22.776,00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t>4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Lorenc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Çaçi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highlight w:val="white"/>
              </w:rPr>
              <w:t>20.358,00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t>5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Dritan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Kapaj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highlight w:val="white"/>
              </w:rPr>
              <w:t>148.620,00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t>6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Arjola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Kuka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highlight w:val="white"/>
              </w:rPr>
              <w:t>104.670,00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t>7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Bukurije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Sokoli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highlight w:val="white"/>
              </w:rPr>
              <w:t>148.620,00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t>8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Mahmut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Leka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highlight w:val="white"/>
              </w:rPr>
              <w:t>128.970,00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t>9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Xhezmi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Osmënaj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highlight w:val="white"/>
              </w:rPr>
              <w:t>21.840,00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t>10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</w:pPr>
            <w:r>
              <w:t>Bujar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</w:pPr>
            <w:r>
              <w:t>Beça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  <w:jc w:val="center"/>
            </w:pPr>
            <w:r>
              <w:rPr>
                <w:highlight w:val="white"/>
              </w:rPr>
              <w:t>13.650,00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t>11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</w:pPr>
            <w:r>
              <w:t>Pajame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</w:pPr>
            <w:r>
              <w:t>Goxha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  <w:jc w:val="center"/>
            </w:pPr>
            <w:r>
              <w:rPr>
                <w:highlight w:val="white"/>
              </w:rPr>
              <w:t>20.358,00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  <w:jc w:val="center"/>
            </w:pPr>
            <w:r>
              <w:rPr>
                <w:highlight w:val="white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Qemal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Hasa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highlight w:val="white"/>
              </w:rPr>
              <w:t>253.961,00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  <w:jc w:val="center"/>
            </w:pPr>
            <w:r>
              <w:t>13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</w:pPr>
            <w:r>
              <w:t>Shkëlqim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</w:pPr>
            <w:r>
              <w:t>Dardha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  <w:jc w:val="center"/>
            </w:pPr>
            <w:r>
              <w:rPr>
                <w:highlight w:val="white"/>
              </w:rPr>
              <w:t>440.170,50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t>14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</w:pPr>
            <w:r>
              <w:t>Mersin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</w:pPr>
            <w:r>
              <w:t>Shabanaj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  <w:jc w:val="center"/>
            </w:pPr>
            <w:r>
              <w:rPr>
                <w:highlight w:val="white"/>
              </w:rPr>
              <w:t>185.177,00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t>15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</w:pPr>
            <w:r>
              <w:t>Klaudeta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</w:pPr>
            <w:r>
              <w:t>Lekaj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  <w:jc w:val="center"/>
            </w:pPr>
            <w:r>
              <w:rPr>
                <w:highlight w:val="white"/>
              </w:rPr>
              <w:t>966.611,50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t>16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</w:pPr>
            <w:r>
              <w:t>Arben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</w:pPr>
            <w:r>
              <w:t>Brahollari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  <w:jc w:val="center"/>
            </w:pPr>
            <w:r>
              <w:rPr>
                <w:highlight w:val="white"/>
              </w:rPr>
              <w:t>469.288,50</w:t>
            </w:r>
          </w:p>
        </w:tc>
      </w:tr>
      <w:tr w:rsidR="00194228" w:rsidTr="00194228">
        <w:trPr>
          <w:trHeight w:val="34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t>17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</w:pPr>
            <w:r>
              <w:rPr>
                <w:highlight w:val="white"/>
              </w:rPr>
              <w:t>Ambjentet e përbashkëta të pallatit Mesaplik 05, nd.Nr.4, rruga “Migjeni”Lagjia Nr.14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r>
              <w:t>Përfaqësuar me prokurë</w:t>
            </w:r>
            <w:r>
              <w:rPr>
                <w:highlight w:val="white"/>
              </w:rPr>
              <w:t xml:space="preserve">  nga </w:t>
            </w:r>
            <w:r>
              <w:rPr>
                <w:highlight w:val="white"/>
                <w:lang w:val="en-US"/>
              </w:rPr>
              <w:t xml:space="preserve">z. </w:t>
            </w:r>
            <w:proofErr w:type="spellStart"/>
            <w:r>
              <w:rPr>
                <w:highlight w:val="white"/>
                <w:lang w:val="en-US"/>
              </w:rPr>
              <w:t>Ermand</w:t>
            </w:r>
            <w:proofErr w:type="spellEnd"/>
            <w:r>
              <w:rPr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highlight w:val="white"/>
                <w:lang w:val="en-US"/>
              </w:rPr>
              <w:t>Shima</w:t>
            </w:r>
            <w:proofErr w:type="spellEnd"/>
          </w:p>
          <w:p w:rsidR="00194228" w:rsidRDefault="00194228">
            <w:r>
              <w:rPr>
                <w:highlight w:val="white"/>
              </w:rPr>
              <w:t>të  lëshuar me datë 23.06.2022 me Nr. repertori 1915, dhe Nr. koleksioni 960,</w:t>
            </w:r>
            <w:r>
              <w:rPr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highlight w:val="white"/>
                <w:lang w:val="en-US"/>
              </w:rPr>
              <w:t>nëpërmjet</w:t>
            </w:r>
            <w:proofErr w:type="spellEnd"/>
            <w:r>
              <w:rPr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highlight w:val="white"/>
                <w:lang w:val="en-US"/>
              </w:rPr>
              <w:t>deklaratës</w:t>
            </w:r>
            <w:proofErr w:type="spellEnd"/>
            <w:r>
              <w:rPr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highlight w:val="white"/>
                <w:lang w:val="en-US"/>
              </w:rPr>
              <w:t>noteriale</w:t>
            </w:r>
            <w:proofErr w:type="spellEnd"/>
            <w:r>
              <w:rPr>
                <w:highlight w:val="white"/>
                <w:lang w:val="en-US"/>
              </w:rPr>
              <w:t xml:space="preserve"> me Nr. </w:t>
            </w:r>
            <w:proofErr w:type="spellStart"/>
            <w:r>
              <w:rPr>
                <w:highlight w:val="white"/>
                <w:lang w:val="en-US"/>
              </w:rPr>
              <w:t>repertori</w:t>
            </w:r>
            <w:proofErr w:type="spellEnd"/>
            <w:r>
              <w:rPr>
                <w:highlight w:val="white"/>
                <w:lang w:val="en-US"/>
              </w:rPr>
              <w:t xml:space="preserve"> 3826 </w:t>
            </w:r>
            <w:proofErr w:type="spellStart"/>
            <w:r>
              <w:rPr>
                <w:highlight w:val="white"/>
                <w:lang w:val="en-US"/>
              </w:rPr>
              <w:t>dhe</w:t>
            </w:r>
            <w:proofErr w:type="spellEnd"/>
            <w:r>
              <w:rPr>
                <w:highlight w:val="white"/>
                <w:lang w:val="en-US"/>
              </w:rPr>
              <w:t xml:space="preserve"> Nr. </w:t>
            </w:r>
            <w:proofErr w:type="spellStart"/>
            <w:r>
              <w:rPr>
                <w:highlight w:val="white"/>
                <w:lang w:val="en-US"/>
              </w:rPr>
              <w:t>koleksioni</w:t>
            </w:r>
            <w:proofErr w:type="spellEnd"/>
            <w:r>
              <w:rPr>
                <w:highlight w:val="white"/>
                <w:lang w:val="en-US"/>
              </w:rPr>
              <w:t xml:space="preserve"> 1836, </w:t>
            </w:r>
            <w:proofErr w:type="spellStart"/>
            <w:r>
              <w:rPr>
                <w:highlight w:val="white"/>
                <w:lang w:val="en-US"/>
              </w:rPr>
              <w:t>datë</w:t>
            </w:r>
            <w:proofErr w:type="spellEnd"/>
            <w:r>
              <w:rPr>
                <w:highlight w:val="white"/>
                <w:lang w:val="en-US"/>
              </w:rPr>
              <w:t xml:space="preserve"> 19.11.2022,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snapToGrid w:val="0"/>
              <w:jc w:val="center"/>
            </w:pPr>
            <w:r>
              <w:rPr>
                <w:highlight w:val="white"/>
              </w:rPr>
              <w:t>130.985,00</w:t>
            </w:r>
          </w:p>
        </w:tc>
      </w:tr>
      <w:tr w:rsidR="00194228" w:rsidTr="00194228">
        <w:trPr>
          <w:trHeight w:val="347"/>
        </w:trPr>
        <w:tc>
          <w:tcPr>
            <w:tcW w:w="45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b/>
                <w:u w:val="single"/>
              </w:rPr>
              <w:t>Totali :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94228" w:rsidRDefault="00194228">
            <w:pPr>
              <w:jc w:val="center"/>
            </w:pPr>
            <w:r>
              <w:rPr>
                <w:b/>
                <w:bCs/>
                <w:highlight w:val="white"/>
              </w:rPr>
              <w:t>3,245,423.50</w:t>
            </w:r>
          </w:p>
        </w:tc>
      </w:tr>
    </w:tbl>
    <w:p w:rsidR="004F5608" w:rsidRDefault="004F5608">
      <w:pPr>
        <w:rPr>
          <w:b/>
          <w:bCs/>
        </w:rPr>
      </w:pPr>
    </w:p>
    <w:p w:rsidR="004F5608" w:rsidRDefault="00FE7EC4">
      <w:r>
        <w:rPr>
          <w:b/>
          <w:bCs/>
        </w:rPr>
        <w:t>Shënim: Emri i Z. Qazim Shima ndodhet i listuar dy herë për shkak të dëmeve të</w:t>
      </w:r>
    </w:p>
    <w:p w:rsidR="004F5608" w:rsidRDefault="00FE7EC4">
      <w:pPr>
        <w:rPr>
          <w:b/>
          <w:bCs/>
        </w:rPr>
      </w:pPr>
      <w:r>
        <w:rPr>
          <w:b/>
          <w:bCs/>
        </w:rPr>
        <w:t xml:space="preserve">               shkaktuara nga rënia e zjarrit në dy prona të ndryshme në pronësi të tij.</w:t>
      </w:r>
    </w:p>
    <w:sectPr w:rsidR="004F5608">
      <w:footerReference w:type="default" r:id="rId10"/>
      <w:pgSz w:w="11906" w:h="16838"/>
      <w:pgMar w:top="1134" w:right="1701" w:bottom="1134" w:left="1701" w:header="0" w:footer="28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D1" w:rsidRDefault="004B76D1">
      <w:r>
        <w:separator/>
      </w:r>
    </w:p>
  </w:endnote>
  <w:endnote w:type="continuationSeparator" w:id="0">
    <w:p w:rsidR="004B76D1" w:rsidRDefault="004B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08" w:rsidRDefault="004F5608">
    <w:pPr>
      <w:ind w:right="360"/>
      <w:rPr>
        <w:b/>
        <w:sz w:val="16"/>
        <w:szCs w:val="18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D1" w:rsidRDefault="004B76D1">
      <w:r>
        <w:separator/>
      </w:r>
    </w:p>
  </w:footnote>
  <w:footnote w:type="continuationSeparator" w:id="0">
    <w:p w:rsidR="004B76D1" w:rsidRDefault="004B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16CC"/>
    <w:multiLevelType w:val="multilevel"/>
    <w:tmpl w:val="6BC61C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4C3CFF"/>
    <w:multiLevelType w:val="multilevel"/>
    <w:tmpl w:val="6CFEC1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BF61B9A"/>
    <w:multiLevelType w:val="multilevel"/>
    <w:tmpl w:val="251E72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08"/>
    <w:rsid w:val="000D3984"/>
    <w:rsid w:val="00194228"/>
    <w:rsid w:val="003A3FDC"/>
    <w:rsid w:val="004B76D1"/>
    <w:rsid w:val="004F5608"/>
    <w:rsid w:val="00585760"/>
    <w:rsid w:val="0072299D"/>
    <w:rsid w:val="007B0C3A"/>
    <w:rsid w:val="00B0587A"/>
    <w:rsid w:val="00B36008"/>
    <w:rsid w:val="00B9378F"/>
    <w:rsid w:val="00BC7D04"/>
    <w:rsid w:val="00C07A80"/>
    <w:rsid w:val="00E84213"/>
    <w:rsid w:val="00F3575D"/>
    <w:rsid w:val="00F93332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B5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B418B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418B5"/>
    <w:rPr>
      <w:rFonts w:ascii="Times New Roman" w:eastAsia="Times New Roman" w:hAnsi="Times New Roman" w:cs="Times New Roman"/>
      <w:kern w:val="2"/>
      <w:sz w:val="20"/>
      <w:szCs w:val="20"/>
      <w:lang w:val="it-IT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418B5"/>
    <w:rPr>
      <w:rFonts w:ascii="Times New Roman" w:eastAsia="Times New Roman" w:hAnsi="Times New Roman" w:cs="Times New Roman"/>
      <w:b/>
      <w:bCs/>
      <w:kern w:val="2"/>
      <w:sz w:val="20"/>
      <w:szCs w:val="20"/>
      <w:lang w:val="it-IT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18B5"/>
    <w:rPr>
      <w:rFonts w:ascii="Tahoma" w:eastAsia="Times New Roman" w:hAnsi="Tahoma" w:cs="Tahoma"/>
      <w:kern w:val="2"/>
      <w:sz w:val="16"/>
      <w:szCs w:val="16"/>
      <w:lang w:val="it-IT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418B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418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18B5"/>
    <w:rPr>
      <w:rFonts w:ascii="Tahoma" w:hAnsi="Tahoma" w:cs="Tahoma"/>
      <w:sz w:val="16"/>
      <w:szCs w:val="16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B05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7A"/>
    <w:rPr>
      <w:rFonts w:ascii="Times New Roman" w:eastAsia="Times New Roman" w:hAnsi="Times New Roman" w:cs="Times New Roman"/>
      <w:color w:val="00000A"/>
      <w:kern w:val="2"/>
      <w:sz w:val="24"/>
      <w:szCs w:val="24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B5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B418B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418B5"/>
    <w:rPr>
      <w:rFonts w:ascii="Times New Roman" w:eastAsia="Times New Roman" w:hAnsi="Times New Roman" w:cs="Times New Roman"/>
      <w:kern w:val="2"/>
      <w:sz w:val="20"/>
      <w:szCs w:val="20"/>
      <w:lang w:val="it-IT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418B5"/>
    <w:rPr>
      <w:rFonts w:ascii="Times New Roman" w:eastAsia="Times New Roman" w:hAnsi="Times New Roman" w:cs="Times New Roman"/>
      <w:b/>
      <w:bCs/>
      <w:kern w:val="2"/>
      <w:sz w:val="20"/>
      <w:szCs w:val="20"/>
      <w:lang w:val="it-IT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18B5"/>
    <w:rPr>
      <w:rFonts w:ascii="Tahoma" w:eastAsia="Times New Roman" w:hAnsi="Tahoma" w:cs="Tahoma"/>
      <w:kern w:val="2"/>
      <w:sz w:val="16"/>
      <w:szCs w:val="16"/>
      <w:lang w:val="it-IT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418B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418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18B5"/>
    <w:rPr>
      <w:rFonts w:ascii="Tahoma" w:hAnsi="Tahoma" w:cs="Tahoma"/>
      <w:sz w:val="16"/>
      <w:szCs w:val="16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B05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7A"/>
    <w:rPr>
      <w:rFonts w:ascii="Times New Roman" w:eastAsia="Times New Roman" w:hAnsi="Times New Roman" w:cs="Times New Roman"/>
      <w:color w:val="00000A"/>
      <w:kern w:val="2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 Pasha</dc:creator>
  <cp:lastModifiedBy>Dorina Xhavara</cp:lastModifiedBy>
  <cp:revision>11</cp:revision>
  <dcterms:created xsi:type="dcterms:W3CDTF">2022-12-16T11:32:00Z</dcterms:created>
  <dcterms:modified xsi:type="dcterms:W3CDTF">2023-01-04T13:05:00Z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