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401B94" w:rsidRDefault="00401B94" w:rsidP="00401B94"/>
    <w:p w:rsidR="00401B94" w:rsidRDefault="00401B94" w:rsidP="00401B94"/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ekzekutim vullnetar </w:t>
      </w:r>
      <w:r>
        <w:rPr>
          <w:lang w:eastAsia="it-IT"/>
        </w:rPr>
        <w:t>për debitorin subjekti “Gavitel” sh.p.k., përfaqësuar nga z. Gentian Faslli Shehu</w:t>
      </w:r>
      <w:r w:rsidR="002C54FA">
        <w:rPr>
          <w:lang w:eastAsia="it-IT"/>
        </w:rPr>
        <w:t>.</w:t>
      </w:r>
      <w:bookmarkStart w:id="0" w:name="_GoBack"/>
      <w:bookmarkEnd w:id="0"/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 detyrimi: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>Debitor:          S</w:t>
      </w:r>
      <w:r>
        <w:rPr>
          <w:b/>
          <w:lang w:eastAsia="it-IT"/>
        </w:rPr>
        <w:t>ubjekti “Gavitel” sh.p.k., përfaqësuar nga  z. Gentian Faslli Shehu</w:t>
      </w:r>
    </w:p>
    <w:p w:rsidR="00401B94" w:rsidRDefault="00401B94" w:rsidP="00401B94">
      <w:pPr>
        <w:tabs>
          <w:tab w:val="left" w:pos="3960"/>
        </w:tabs>
        <w:jc w:val="both"/>
        <w:rPr>
          <w:b/>
          <w:lang w:eastAsia="it-IT"/>
        </w:rPr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/>
          <w:lang w:eastAsia="it-IT"/>
        </w:rPr>
        <w:t>Dorëzanës:     Gentian Faslli Shehu,</w:t>
      </w:r>
      <w:r>
        <w:rPr>
          <w:lang w:eastAsia="it-IT"/>
        </w:rPr>
        <w:t xml:space="preserve"> </w:t>
      </w:r>
      <w:r>
        <w:rPr>
          <w:b/>
          <w:lang w:eastAsia="it-IT"/>
        </w:rPr>
        <w:t>Anila Enver Tusha</w:t>
      </w:r>
    </w:p>
    <w:p w:rsidR="00401B94" w:rsidRDefault="00401B94" w:rsidP="00401B94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lang w:eastAsia="it-IT"/>
        </w:rPr>
        <w:t xml:space="preserve"> 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 Kreditor:      Union Bank  sh.a.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Objekt:          Kthim kredie          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ind w:left="2160" w:hanging="2160"/>
        <w:jc w:val="both"/>
        <w:rPr>
          <w:b/>
          <w:u w:val="single"/>
        </w:rPr>
      </w:pPr>
    </w:p>
    <w:p w:rsidR="00401B94" w:rsidRDefault="00401B94" w:rsidP="00401B94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401B94" w:rsidRDefault="00401B94" w:rsidP="00401B94"/>
    <w:p w:rsidR="00401B94" w:rsidRDefault="00401B94" w:rsidP="00401B94"/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ekzekutim vullnetar </w:t>
      </w:r>
      <w:r>
        <w:rPr>
          <w:lang w:eastAsia="it-IT"/>
        </w:rPr>
        <w:t>për debitorin subjekti “Gavitel” sh.p.k., përfaqësuar nga z. Gentian Faslli Shehu, dorëzanësin z. Gentian Faslli Shehu.</w:t>
      </w: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 detyrimi: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>Debitor:          S</w:t>
      </w:r>
      <w:r>
        <w:rPr>
          <w:b/>
          <w:lang w:eastAsia="it-IT"/>
        </w:rPr>
        <w:t>ubjekti “Gavitel” sh.p.k., përfaqësuar nga  z. Gentian Faslli Shehu</w:t>
      </w:r>
    </w:p>
    <w:p w:rsidR="00401B94" w:rsidRDefault="00401B94" w:rsidP="00401B94">
      <w:pPr>
        <w:tabs>
          <w:tab w:val="left" w:pos="3960"/>
        </w:tabs>
        <w:jc w:val="both"/>
        <w:rPr>
          <w:b/>
          <w:lang w:eastAsia="it-IT"/>
        </w:rPr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/>
          <w:lang w:eastAsia="it-IT"/>
        </w:rPr>
        <w:t>Dorëzanës:     Gentian Faslli Shehu</w:t>
      </w:r>
    </w:p>
    <w:p w:rsidR="00401B94" w:rsidRDefault="00401B94" w:rsidP="00401B94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lang w:eastAsia="it-IT"/>
        </w:rPr>
        <w:t xml:space="preserve"> 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 Kreditor:      Union Bank  sh.a.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Objekt:          Kthim kredie          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ind w:left="2160" w:hanging="2160"/>
        <w:jc w:val="both"/>
        <w:rPr>
          <w:b/>
          <w:u w:val="single"/>
        </w:rPr>
      </w:pPr>
    </w:p>
    <w:p w:rsidR="00401B94" w:rsidRDefault="00401B94" w:rsidP="00401B94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/>
    <w:p w:rsidR="00401B94" w:rsidRDefault="00401B94" w:rsidP="00401B94">
      <w:pPr>
        <w:jc w:val="both"/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401B94" w:rsidRDefault="00401B94" w:rsidP="00401B94">
      <w:pPr>
        <w:jc w:val="both"/>
      </w:pPr>
    </w:p>
    <w:p w:rsidR="00401B94" w:rsidRDefault="00401B94" w:rsidP="00401B94">
      <w:pPr>
        <w:pStyle w:val="Heading1"/>
        <w:jc w:val="both"/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Shoqëria e Përmbarimit Privat “ ENFORCEMENT GROUP “ Sh.p.k</w:t>
      </w:r>
      <w:r>
        <w:rPr>
          <w:b/>
        </w:rPr>
        <w:t xml:space="preserve">, </w:t>
      </w:r>
      <w:r>
        <w:rPr>
          <w:bCs/>
        </w:rPr>
        <w:t xml:space="preserve">në lidhje me ankandin e dytë për pasurinë e paluajtshme </w:t>
      </w:r>
      <w:r>
        <w:rPr>
          <w:lang w:eastAsia="it-IT"/>
        </w:rPr>
        <w:t>për debitorët z. Ismail Ramazan Bunaca.</w:t>
      </w: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</w:p>
    <w:p w:rsidR="00401B94" w:rsidRDefault="00401B94" w:rsidP="00401B94">
      <w:pPr>
        <w:tabs>
          <w:tab w:val="left" w:pos="3960"/>
        </w:tabs>
        <w:jc w:val="both"/>
        <w:rPr>
          <w:bCs/>
        </w:rPr>
      </w:pPr>
    </w:p>
    <w:p w:rsidR="00401B94" w:rsidRDefault="00401B94" w:rsidP="00401B94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janë si më poshtë:</w:t>
      </w:r>
    </w:p>
    <w:p w:rsidR="00401B94" w:rsidRDefault="00401B94" w:rsidP="00401B94"/>
    <w:p w:rsidR="00401B94" w:rsidRDefault="00401B94" w:rsidP="00401B94"/>
    <w:p w:rsidR="00401B94" w:rsidRDefault="00401B94" w:rsidP="00401B94">
      <w:pPr>
        <w:ind w:right="-90"/>
        <w:contextualSpacing/>
        <w:jc w:val="both"/>
        <w:rPr>
          <w:b/>
          <w:vertAlign w:val="superscript"/>
        </w:rPr>
      </w:pPr>
      <w:r>
        <w:rPr>
          <w:b/>
        </w:rPr>
        <w:t>1. Pasuria nr. 581/21, Vol 11, Faqe 169, ZK 8150, , me sip. 1500 m</w:t>
      </w:r>
      <w:r>
        <w:rPr>
          <w:b/>
          <w:vertAlign w:val="superscript"/>
        </w:rPr>
        <w:t>2</w:t>
      </w:r>
    </w:p>
    <w:p w:rsidR="00401B94" w:rsidRDefault="00401B94" w:rsidP="00401B94">
      <w:pPr>
        <w:ind w:right="-90"/>
        <w:contextualSpacing/>
        <w:jc w:val="both"/>
        <w:rPr>
          <w:b/>
          <w:u w:val="single"/>
        </w:rPr>
      </w:pPr>
    </w:p>
    <w:p w:rsidR="00401B94" w:rsidRDefault="00401B94" w:rsidP="00401B94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Lundër , Tiranë</w:t>
      </w:r>
    </w:p>
    <w:p w:rsidR="00401B94" w:rsidRDefault="00401B94" w:rsidP="00401B94">
      <w:pPr>
        <w:ind w:left="2160" w:hanging="2160"/>
        <w:jc w:val="both"/>
        <w:rPr>
          <w:b/>
          <w:u w:val="single"/>
        </w:rPr>
      </w:pPr>
    </w:p>
    <w:p w:rsidR="00401B94" w:rsidRDefault="00401B94" w:rsidP="00401B94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4,000,000 Lekë</w:t>
      </w:r>
    </w:p>
    <w:p w:rsidR="00401B94" w:rsidRDefault="00401B94" w:rsidP="00401B94">
      <w:pPr>
        <w:ind w:left="2160" w:hanging="2160"/>
        <w:jc w:val="both"/>
        <w:rPr>
          <w:b/>
        </w:rPr>
      </w:pPr>
    </w:p>
    <w:p w:rsidR="00401B94" w:rsidRDefault="00401B94" w:rsidP="00401B94">
      <w:pPr>
        <w:ind w:left="2160" w:hanging="2160"/>
        <w:jc w:val="both"/>
        <w:rPr>
          <w:b/>
        </w:rPr>
      </w:pPr>
    </w:p>
    <w:p w:rsidR="00401B94" w:rsidRDefault="00401B94" w:rsidP="00401B94">
      <w:pPr>
        <w:jc w:val="both"/>
      </w:pPr>
      <w:r>
        <w:t>Drejtoria e Marrëdhënieve me Publikun ka bërë të mundur afishimin e shpalljes për</w:t>
      </w:r>
      <w:r>
        <w:rPr>
          <w:b/>
          <w:bCs/>
        </w:rPr>
        <w:t xml:space="preserve"> Shoqërinë e Përmbarimit Privat “ ENFORCEMENT GROUP “ </w:t>
      </w:r>
      <w:r>
        <w:rPr>
          <w:b/>
        </w:rPr>
        <w:t>Sh.p.k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Komunikimit dhe Pritjes së Qytetarit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AF0B32" w:rsidRDefault="00AF0B32" w:rsidP="00401B94">
      <w:pPr>
        <w:jc w:val="both"/>
      </w:pPr>
    </w:p>
    <w:p w:rsidR="00AF0B32" w:rsidRDefault="00AF0B32" w:rsidP="00401B94">
      <w:pPr>
        <w:jc w:val="both"/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“Ekzekutimin vullnetar të titullit ekzekutiv”.</w:t>
      </w:r>
    </w:p>
    <w:p w:rsidR="00401B94" w:rsidRDefault="00401B94" w:rsidP="00401B94"/>
    <w:p w:rsidR="00401B94" w:rsidRDefault="00401B94" w:rsidP="00401B94"/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e njoftimit për “Ekzekutimin vullnetar të titullit ekzekutiv”,</w:t>
      </w:r>
      <w:r>
        <w:rPr>
          <w:b/>
          <w:bCs/>
        </w:rPr>
        <w:t xml:space="preserve"> </w:t>
      </w:r>
      <w:r>
        <w:rPr>
          <w:lang w:eastAsia="it-IT"/>
        </w:rPr>
        <w:t>për debitoren Eva Xhafa P.F., përfaqësuar nga znj. Eva Sali Xhafa (Kacabani), dorëzanëset znj. Eva Sali Xhafa (Kacabani) dhe znj. Erilda Ilia Palla.</w:t>
      </w:r>
    </w:p>
    <w:p w:rsidR="00401B94" w:rsidRDefault="00401B94" w:rsidP="00401B94">
      <w:pPr>
        <w:jc w:val="both"/>
        <w:rPr>
          <w:bCs/>
        </w:rPr>
      </w:pPr>
    </w:p>
    <w:p w:rsidR="00401B94" w:rsidRDefault="00401B94" w:rsidP="00401B94">
      <w:pPr>
        <w:jc w:val="both"/>
        <w:rPr>
          <w:bCs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Kreditor:               Union Bank sh.a.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>
        <w:rPr>
          <w:b/>
        </w:rPr>
        <w:t xml:space="preserve">Debitor:                 </w:t>
      </w:r>
      <w:r>
        <w:rPr>
          <w:b/>
          <w:lang w:eastAsia="it-IT"/>
        </w:rPr>
        <w:t>Eva Xhafa P.F., përfaqësuar nga znj. Eva Sali Xhafa (Kacabani)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  <w:r>
        <w:rPr>
          <w:b/>
          <w:lang w:eastAsia="it-IT"/>
        </w:rPr>
        <w:t>Dorëzanës:             Eva Sali Xhafa (Kacabani)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lang w:eastAsia="it-IT"/>
        </w:rPr>
        <w:t>Dorëzanës:             Erilda Ilia Palla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Objekt:                  Kthim kredie bankare.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ind w:left="360"/>
        <w:jc w:val="both"/>
        <w:rPr>
          <w:b/>
        </w:rPr>
      </w:pPr>
    </w:p>
    <w:p w:rsidR="00401B94" w:rsidRDefault="00401B94" w:rsidP="00401B94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401B94" w:rsidRDefault="00401B94" w:rsidP="00401B94"/>
    <w:p w:rsidR="00401B94" w:rsidRDefault="00401B94" w:rsidP="00401B94"/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e njoftimit për komunikim dhe lajmërim përmes afishimit</w:t>
      </w:r>
      <w:r>
        <w:rPr>
          <w:lang w:eastAsia="it-IT"/>
        </w:rPr>
        <w:t xml:space="preserve"> për debitoren znj. Lirie Rexhep Haxhiaj.</w:t>
      </w: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</w:p>
    <w:p w:rsidR="00401B94" w:rsidRDefault="00401B94" w:rsidP="00401B94">
      <w:pPr>
        <w:jc w:val="both"/>
        <w:rPr>
          <w:bCs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      </w:t>
      </w:r>
      <w:r>
        <w:rPr>
          <w:b/>
          <w:lang w:eastAsia="it-IT"/>
        </w:rPr>
        <w:t>Lirie Rexhep Haxhiaj</w:t>
      </w:r>
    </w:p>
    <w:p w:rsidR="00401B94" w:rsidRDefault="00401B94" w:rsidP="00401B9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         Banka Kombëtare Tregtare sh.a.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       Kthim kredie bankare.      </w:t>
      </w: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ind w:left="2160" w:hanging="2160"/>
        <w:jc w:val="both"/>
        <w:rPr>
          <w:b/>
          <w:u w:val="single"/>
        </w:rPr>
      </w:pPr>
    </w:p>
    <w:p w:rsidR="00401B94" w:rsidRDefault="00401B94" w:rsidP="00401B94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ind w:left="2160" w:hanging="2160"/>
        <w:jc w:val="both"/>
        <w:rPr>
          <w:b/>
        </w:rPr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</w:p>
    <w:p w:rsidR="00401B94" w:rsidRDefault="00401B94" w:rsidP="00401B94">
      <w:pPr>
        <w:spacing w:line="276" w:lineRule="auto"/>
        <w:jc w:val="center"/>
        <w:rPr>
          <w:b/>
          <w:sz w:val="14"/>
          <w:lang w:eastAsia="it-IT"/>
        </w:rPr>
      </w:pPr>
    </w:p>
    <w:p w:rsidR="00401B94" w:rsidRDefault="00401B94" w:rsidP="00401B9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401B94" w:rsidRDefault="00401B94" w:rsidP="00401B94">
      <w:pPr>
        <w:rPr>
          <w:sz w:val="16"/>
        </w:rPr>
      </w:pPr>
    </w:p>
    <w:p w:rsidR="00401B94" w:rsidRDefault="00401B94" w:rsidP="00401B94">
      <w:pPr>
        <w:jc w:val="both"/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“Strati Bailiff’s Service” sh.p.k.</w:t>
      </w:r>
      <w:r>
        <w:rPr>
          <w:b/>
          <w:bCs/>
        </w:rPr>
        <w:t>,</w:t>
      </w:r>
      <w:r>
        <w:rPr>
          <w:bCs/>
        </w:rPr>
        <w:t xml:space="preserve"> në lidhje me njoftimin për kryerjen e ekzekutimit vullnetar </w:t>
      </w:r>
      <w:r>
        <w:rPr>
          <w:lang w:eastAsia="it-IT"/>
        </w:rPr>
        <w:t xml:space="preserve">për debitorët z. Ndriçim Ibro, znj. Anita Ibro dhe znj. Shkendije Shahu. </w:t>
      </w:r>
    </w:p>
    <w:p w:rsidR="00401B94" w:rsidRDefault="00401B94" w:rsidP="00401B94">
      <w:pPr>
        <w:tabs>
          <w:tab w:val="left" w:pos="3960"/>
        </w:tabs>
        <w:jc w:val="both"/>
        <w:rPr>
          <w:bCs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01B94" w:rsidRDefault="00401B94" w:rsidP="00401B9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401B94" w:rsidRDefault="00401B94" w:rsidP="00401B94"/>
    <w:p w:rsidR="00401B94" w:rsidRDefault="00401B94" w:rsidP="00401B94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</w:t>
      </w:r>
      <w:r>
        <w:rPr>
          <w:b/>
          <w:lang w:eastAsia="it-IT"/>
        </w:rPr>
        <w:t>Shkendije Shahu.</w:t>
      </w:r>
    </w:p>
    <w:p w:rsidR="00401B94" w:rsidRDefault="00401B94" w:rsidP="00401B94">
      <w:pPr>
        <w:jc w:val="both"/>
        <w:rPr>
          <w:u w:val="single"/>
        </w:rPr>
      </w:pP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</w:t>
      </w:r>
      <w:r>
        <w:rPr>
          <w:b/>
          <w:lang w:eastAsia="it-IT"/>
        </w:rPr>
        <w:t>Ndriçim Ibro, Anita Ibro</w:t>
      </w:r>
    </w:p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</w:p>
    <w:p w:rsidR="00401B94" w:rsidRDefault="00401B94" w:rsidP="00401B94">
      <w:pPr>
        <w:tabs>
          <w:tab w:val="left" w:pos="3960"/>
        </w:tabs>
        <w:jc w:val="both"/>
        <w:rPr>
          <w:b/>
        </w:rPr>
      </w:pPr>
      <w:r>
        <w:rPr>
          <w:b/>
        </w:rPr>
        <w:t>Objekti:           Kthim shume</w:t>
      </w:r>
    </w:p>
    <w:p w:rsidR="00401B94" w:rsidRDefault="00401B94" w:rsidP="00401B94">
      <w:pPr>
        <w:jc w:val="both"/>
        <w:rPr>
          <w:b/>
        </w:rPr>
      </w:pPr>
    </w:p>
    <w:p w:rsidR="00401B94" w:rsidRDefault="00401B94" w:rsidP="00401B94">
      <w:pPr>
        <w:jc w:val="both"/>
        <w:rPr>
          <w:b/>
        </w:rPr>
      </w:pPr>
    </w:p>
    <w:p w:rsidR="00401B94" w:rsidRDefault="00401B94" w:rsidP="00401B94">
      <w:pPr>
        <w:ind w:left="2160" w:hanging="2160"/>
        <w:jc w:val="both"/>
        <w:rPr>
          <w:b/>
          <w:color w:val="FF0000"/>
        </w:rPr>
      </w:pPr>
    </w:p>
    <w:p w:rsidR="00401B94" w:rsidRDefault="00401B94" w:rsidP="00401B94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Shoqërinë Përmbarimore “Strati Bailiff’s Service”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jc w:val="both"/>
      </w:pPr>
    </w:p>
    <w:p w:rsidR="00401B94" w:rsidRDefault="00401B94" w:rsidP="00401B9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</w:rPr>
      </w:pP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01B94" w:rsidRDefault="00401B94" w:rsidP="00401B9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</w:p>
    <w:p w:rsidR="00401B94" w:rsidRDefault="00401B94" w:rsidP="00401B94">
      <w:pPr>
        <w:spacing w:line="276" w:lineRule="auto"/>
        <w:jc w:val="center"/>
        <w:rPr>
          <w:b/>
          <w:lang w:eastAsia="it-IT"/>
        </w:rPr>
      </w:pPr>
    </w:p>
    <w:p w:rsidR="00401B94" w:rsidRDefault="00401B94" w:rsidP="00401B94">
      <w:pPr>
        <w:pStyle w:val="Heading1"/>
        <w:jc w:val="both"/>
      </w:pPr>
      <w:r>
        <w:t>Lënda: Kërkesë për publikim lidhur me shpalljen e ankandit publik.</w:t>
      </w:r>
    </w:p>
    <w:p w:rsidR="00401B94" w:rsidRDefault="00401B94" w:rsidP="00401B94"/>
    <w:p w:rsidR="00401B94" w:rsidRDefault="00401B94" w:rsidP="00401B94"/>
    <w:p w:rsidR="00401B94" w:rsidRDefault="00401B94" w:rsidP="00401B9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Shoqëria Përmbaruese “BASHA &amp; I” sh.p.k.</w:t>
      </w:r>
      <w:r>
        <w:rPr>
          <w:b/>
          <w:bCs/>
        </w:rPr>
        <w:t>,</w:t>
      </w:r>
      <w:r>
        <w:rPr>
          <w:bCs/>
        </w:rPr>
        <w:t xml:space="preserve"> në lidhje me shpalljen e ankandit për pasurinë e paluajtshme për </w:t>
      </w:r>
      <w:r>
        <w:rPr>
          <w:lang w:eastAsia="it-IT"/>
        </w:rPr>
        <w:t>debitorin shoqëria “ERIDRESS-55” sh.p.k., me administrator z. Vladimir Dyrmishi.</w:t>
      </w:r>
    </w:p>
    <w:p w:rsidR="00401B94" w:rsidRDefault="00401B94" w:rsidP="00401B94">
      <w:pPr>
        <w:tabs>
          <w:tab w:val="left" w:pos="3960"/>
        </w:tabs>
        <w:jc w:val="both"/>
        <w:rPr>
          <w:bCs/>
        </w:rPr>
      </w:pPr>
    </w:p>
    <w:p w:rsidR="00401B94" w:rsidRDefault="00401B94" w:rsidP="00401B94">
      <w:pPr>
        <w:pStyle w:val="Heading1"/>
        <w:tabs>
          <w:tab w:val="left" w:pos="7380"/>
        </w:tabs>
        <w:jc w:val="both"/>
        <w:rPr>
          <w:b w:val="0"/>
          <w:bCs w:val="0"/>
        </w:rPr>
      </w:pPr>
    </w:p>
    <w:p w:rsidR="00401B94" w:rsidRDefault="00401B94" w:rsidP="00401B94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janë si më poshtë:</w:t>
      </w:r>
    </w:p>
    <w:p w:rsidR="00401B94" w:rsidRDefault="00401B94" w:rsidP="00401B94"/>
    <w:p w:rsidR="00401B94" w:rsidRDefault="00401B94" w:rsidP="00401B94">
      <w:pPr>
        <w:numPr>
          <w:ilvl w:val="0"/>
          <w:numId w:val="14"/>
        </w:numPr>
        <w:ind w:right="-450"/>
        <w:jc w:val="both"/>
        <w:rPr>
          <w:b/>
          <w:color w:val="000000"/>
        </w:rPr>
      </w:pPr>
      <w:r>
        <w:rPr>
          <w:b/>
        </w:rPr>
        <w:t>Njësi me sip. 309.4 m2, ZK 8120, nr. pasurisë 7/962+2-N1, vol. 47, faqe 74.</w:t>
      </w:r>
    </w:p>
    <w:p w:rsidR="00401B94" w:rsidRDefault="00401B94" w:rsidP="00401B94">
      <w:pPr>
        <w:ind w:right="-450"/>
        <w:jc w:val="both"/>
        <w:rPr>
          <w:b/>
          <w:u w:val="single"/>
        </w:rPr>
      </w:pPr>
    </w:p>
    <w:p w:rsidR="00401B94" w:rsidRDefault="00401B94" w:rsidP="00401B94">
      <w:pPr>
        <w:ind w:right="-450"/>
        <w:jc w:val="both"/>
        <w:rPr>
          <w:b/>
          <w:lang w:eastAsia="it-IT"/>
        </w:rPr>
      </w:pPr>
      <w:r>
        <w:rPr>
          <w:b/>
          <w:lang w:eastAsia="it-IT"/>
        </w:rPr>
        <w:t xml:space="preserve">Vendodhja:               Rruga “Niko Avrami”, Dajt </w:t>
      </w:r>
    </w:p>
    <w:p w:rsidR="00401B94" w:rsidRDefault="00401B94" w:rsidP="00401B94">
      <w:pPr>
        <w:ind w:left="720" w:right="-450"/>
        <w:jc w:val="both"/>
        <w:rPr>
          <w:b/>
          <w:lang w:eastAsia="it-IT"/>
        </w:rPr>
      </w:pPr>
    </w:p>
    <w:p w:rsidR="00401B94" w:rsidRDefault="00401B94" w:rsidP="00401B94">
      <w:pPr>
        <w:jc w:val="both"/>
        <w:rPr>
          <w:b/>
          <w:lang w:eastAsia="it-IT"/>
        </w:rPr>
      </w:pPr>
      <w:r>
        <w:rPr>
          <w:b/>
          <w:lang w:eastAsia="it-IT"/>
        </w:rPr>
        <w:t>Çmimi fillestar:   19,656,000 (nëntëmbëdhjetë milion e gjashtëqind e pesëdhjetë e gjashtë mijë) Lekë</w:t>
      </w:r>
    </w:p>
    <w:p w:rsidR="00401B94" w:rsidRDefault="00401B94" w:rsidP="00401B94">
      <w:pPr>
        <w:jc w:val="both"/>
        <w:rPr>
          <w:b/>
          <w:color w:val="FF0000"/>
        </w:rPr>
      </w:pPr>
    </w:p>
    <w:p w:rsidR="00401B94" w:rsidRDefault="00401B94" w:rsidP="00401B94">
      <w:pPr>
        <w:ind w:right="-450"/>
        <w:jc w:val="both"/>
        <w:rPr>
          <w:lang w:eastAsia="it-IT"/>
        </w:rPr>
      </w:pPr>
    </w:p>
    <w:p w:rsidR="00401B94" w:rsidRDefault="00401B94" w:rsidP="00401B94">
      <w:pPr>
        <w:jc w:val="both"/>
        <w:rPr>
          <w:lang w:eastAsia="it-IT"/>
        </w:rPr>
      </w:pPr>
      <w:r>
        <w:rPr>
          <w:lang w:eastAsia="it-IT"/>
        </w:rPr>
        <w:t>Drejtoria e Komunikimit me Qytetarët ka bërë të mundur afishimin e shpalljes për</w:t>
      </w:r>
      <w:r>
        <w:rPr>
          <w:color w:val="FF0000"/>
        </w:rPr>
        <w:t xml:space="preserve"> </w:t>
      </w:r>
      <w:r>
        <w:rPr>
          <w:b/>
          <w:bCs/>
          <w:lang w:eastAsia="it-IT"/>
        </w:rPr>
        <w:t>Shoqërinë Përmbaruese “BASHA &amp; I” sh.p.k.,</w:t>
      </w:r>
      <w:r>
        <w:rPr>
          <w:bCs/>
          <w:color w:val="FF0000"/>
        </w:rPr>
        <w:t xml:space="preserve"> </w:t>
      </w:r>
      <w:r>
        <w:rPr>
          <w:lang w:eastAsia="it-IT"/>
        </w:rPr>
        <w:t>në tabelën e shpalljeve të Sektorit të Informimit dhe Shërbimeve për Qytetarët pranë Bashkisë Tiranës.</w:t>
      </w: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  <w:rPr>
          <w:color w:val="FF0000"/>
        </w:rPr>
      </w:pPr>
    </w:p>
    <w:p w:rsidR="00401B94" w:rsidRDefault="00401B94" w:rsidP="00401B94">
      <w:pPr>
        <w:jc w:val="both"/>
      </w:pPr>
    </w:p>
    <w:p w:rsidR="00270CC1" w:rsidRPr="00401B94" w:rsidRDefault="00270CC1" w:rsidP="00401B94"/>
    <w:sectPr w:rsidR="00270CC1" w:rsidRPr="00401B9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AE2"/>
    <w:multiLevelType w:val="hybridMultilevel"/>
    <w:tmpl w:val="990837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22D5"/>
    <w:multiLevelType w:val="hybridMultilevel"/>
    <w:tmpl w:val="575CDB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1972"/>
    <w:multiLevelType w:val="hybridMultilevel"/>
    <w:tmpl w:val="88CEC06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C515F82"/>
    <w:multiLevelType w:val="hybridMultilevel"/>
    <w:tmpl w:val="D71CF6DE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CE739E"/>
    <w:multiLevelType w:val="hybridMultilevel"/>
    <w:tmpl w:val="AD66944C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38E8"/>
    <w:multiLevelType w:val="hybridMultilevel"/>
    <w:tmpl w:val="96E2EA9E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F71B12"/>
    <w:multiLevelType w:val="hybridMultilevel"/>
    <w:tmpl w:val="5B64A5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4236"/>
    <w:multiLevelType w:val="hybridMultilevel"/>
    <w:tmpl w:val="336C162A"/>
    <w:lvl w:ilvl="0" w:tplc="7BCCBC6E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0934D3"/>
    <w:rsid w:val="00192EE7"/>
    <w:rsid w:val="001A103C"/>
    <w:rsid w:val="00225208"/>
    <w:rsid w:val="00234FAE"/>
    <w:rsid w:val="00270CC1"/>
    <w:rsid w:val="002C54FA"/>
    <w:rsid w:val="002F74D4"/>
    <w:rsid w:val="0032230D"/>
    <w:rsid w:val="0036607C"/>
    <w:rsid w:val="003777C4"/>
    <w:rsid w:val="003D2404"/>
    <w:rsid w:val="003E3E84"/>
    <w:rsid w:val="003E513A"/>
    <w:rsid w:val="00401B94"/>
    <w:rsid w:val="0061117A"/>
    <w:rsid w:val="00615965"/>
    <w:rsid w:val="007B36C3"/>
    <w:rsid w:val="007D6C8D"/>
    <w:rsid w:val="007F5195"/>
    <w:rsid w:val="00873F4F"/>
    <w:rsid w:val="008A78C9"/>
    <w:rsid w:val="008C75A4"/>
    <w:rsid w:val="00944D11"/>
    <w:rsid w:val="009B03E4"/>
    <w:rsid w:val="009F4850"/>
    <w:rsid w:val="00A62295"/>
    <w:rsid w:val="00AC4A8F"/>
    <w:rsid w:val="00AC635D"/>
    <w:rsid w:val="00AE5AF5"/>
    <w:rsid w:val="00AF0B32"/>
    <w:rsid w:val="00AF4C3D"/>
    <w:rsid w:val="00B406F9"/>
    <w:rsid w:val="00BA3D7F"/>
    <w:rsid w:val="00C74122"/>
    <w:rsid w:val="00C87BB4"/>
    <w:rsid w:val="00C94B01"/>
    <w:rsid w:val="00DA1E69"/>
    <w:rsid w:val="00DF7F1B"/>
    <w:rsid w:val="00E83EBD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49</cp:revision>
  <dcterms:created xsi:type="dcterms:W3CDTF">2019-07-17T17:38:00Z</dcterms:created>
  <dcterms:modified xsi:type="dcterms:W3CDTF">2019-08-13T12:21:00Z</dcterms:modified>
</cp:coreProperties>
</file>