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B285" w14:textId="77777777" w:rsidR="00F33F4E" w:rsidRDefault="00F33F4E" w:rsidP="00F33F4E">
      <w:pPr>
        <w:pStyle w:val="Standard"/>
        <w:spacing w:line="276" w:lineRule="auto"/>
        <w:jc w:val="center"/>
      </w:pPr>
      <w:r w:rsidRPr="00FD7AC6">
        <w:rPr>
          <w:noProof/>
          <w:lang w:val="en-US" w:eastAsia="en-US"/>
        </w:rPr>
        <w:drawing>
          <wp:anchor distT="0" distB="0" distL="0" distR="0" simplePos="0" relativeHeight="251661312" behindDoc="1" locked="0" layoutInCell="1" allowOverlap="1" wp14:anchorId="7168CB50" wp14:editId="5C4CBFEF">
            <wp:simplePos x="0" y="0"/>
            <wp:positionH relativeFrom="margin">
              <wp:posOffset>2529078</wp:posOffset>
            </wp:positionH>
            <wp:positionV relativeFrom="paragraph">
              <wp:posOffset>1524</wp:posOffset>
            </wp:positionV>
            <wp:extent cx="1274064" cy="1035050"/>
            <wp:effectExtent l="0" t="0" r="254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51" t="-765" r="-851" b="-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49" cy="105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280C3" w14:textId="77777777" w:rsidR="00F33F4E" w:rsidRDefault="00F33F4E" w:rsidP="00F33F4E">
      <w:pPr>
        <w:pStyle w:val="Standard"/>
        <w:spacing w:line="276" w:lineRule="auto"/>
        <w:jc w:val="center"/>
      </w:pPr>
    </w:p>
    <w:p w14:paraId="7632C122" w14:textId="77777777" w:rsidR="00F33F4E" w:rsidRDefault="00F33F4E" w:rsidP="00F33F4E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</w:p>
    <w:p w14:paraId="14281EC7" w14:textId="77777777" w:rsidR="00F33F4E" w:rsidRDefault="00F33F4E" w:rsidP="00F33F4E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</w:p>
    <w:p w14:paraId="623181A5" w14:textId="57EE9558" w:rsidR="00F33F4E" w:rsidRDefault="001E1E1B" w:rsidP="00F33F4E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962DE" wp14:editId="74B61425">
                <wp:simplePos x="0" y="0"/>
                <wp:positionH relativeFrom="column">
                  <wp:posOffset>3506470</wp:posOffset>
                </wp:positionH>
                <wp:positionV relativeFrom="paragraph">
                  <wp:posOffset>90170</wp:posOffset>
                </wp:positionV>
                <wp:extent cx="22098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9764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7.1pt" to="45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9A0859"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280B" wp14:editId="3E5714FD">
                <wp:simplePos x="0" y="0"/>
                <wp:positionH relativeFrom="column">
                  <wp:posOffset>681990</wp:posOffset>
                </wp:positionH>
                <wp:positionV relativeFrom="paragraph">
                  <wp:posOffset>95250</wp:posOffset>
                </wp:positionV>
                <wp:extent cx="2092960" cy="5080"/>
                <wp:effectExtent l="0" t="0" r="2159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9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AFAF4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7.5pt" to="21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047907A" w14:textId="77777777" w:rsidR="00F33F4E" w:rsidRDefault="00F33F4E" w:rsidP="00F33F4E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</w:p>
    <w:p w14:paraId="2FC0B9A8" w14:textId="5ABC083E" w:rsidR="00F33F4E" w:rsidRDefault="001E1E1B" w:rsidP="00F33F4E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   </w:t>
      </w:r>
      <w:r w:rsidR="00F33F4E">
        <w:rPr>
          <w:b/>
          <w:sz w:val="16"/>
          <w:szCs w:val="16"/>
          <w:lang w:val="sq-AL"/>
        </w:rPr>
        <w:t>R  E  P U  B  L  I  K  A    E   S  H  Q  I  P  Ë  R  I  S  Ë</w:t>
      </w:r>
    </w:p>
    <w:p w14:paraId="69CBB710" w14:textId="77777777" w:rsidR="00F33F4E" w:rsidRDefault="00F33F4E" w:rsidP="00F33F4E">
      <w:pPr>
        <w:pStyle w:val="Standard"/>
        <w:spacing w:line="276" w:lineRule="auto"/>
        <w:ind w:left="-540" w:firstLine="540"/>
        <w:jc w:val="center"/>
        <w:rPr>
          <w:b/>
          <w:lang w:val="sq-AL"/>
        </w:rPr>
      </w:pPr>
      <w:r>
        <w:rPr>
          <w:b/>
          <w:lang w:val="sq-AL"/>
        </w:rPr>
        <w:t>KËSHILLI BASHKIAK</w:t>
      </w:r>
    </w:p>
    <w:p w14:paraId="473ACB96" w14:textId="77777777" w:rsidR="00F33F4E" w:rsidRDefault="00F33F4E" w:rsidP="00397F38">
      <w:pPr>
        <w:pStyle w:val="Standard"/>
        <w:keepNext/>
        <w:rPr>
          <w:b/>
          <w:bCs/>
          <w:lang w:val="sq-AL"/>
        </w:rPr>
      </w:pPr>
    </w:p>
    <w:p w14:paraId="35A10D1D" w14:textId="6BBF3D61" w:rsidR="00F33F4E" w:rsidRDefault="00374246" w:rsidP="00374246">
      <w:pPr>
        <w:pStyle w:val="Standard"/>
        <w:keepNext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</w:t>
      </w:r>
      <w:r w:rsidR="00F33F4E">
        <w:rPr>
          <w:b/>
          <w:bCs/>
          <w:lang w:val="sq-AL"/>
        </w:rPr>
        <w:t>V</w:t>
      </w:r>
      <w:r>
        <w:rPr>
          <w:b/>
          <w:bCs/>
          <w:lang w:val="sq-AL"/>
        </w:rPr>
        <w:t xml:space="preserve"> </w:t>
      </w:r>
      <w:r w:rsidR="00F33F4E">
        <w:rPr>
          <w:b/>
          <w:bCs/>
          <w:lang w:val="sq-AL"/>
        </w:rPr>
        <w:t>E</w:t>
      </w:r>
      <w:r>
        <w:rPr>
          <w:b/>
          <w:bCs/>
          <w:lang w:val="sq-AL"/>
        </w:rPr>
        <w:t xml:space="preserve"> </w:t>
      </w:r>
      <w:r w:rsidR="00F33F4E">
        <w:rPr>
          <w:b/>
          <w:bCs/>
          <w:lang w:val="sq-AL"/>
        </w:rPr>
        <w:t>N</w:t>
      </w:r>
      <w:r>
        <w:rPr>
          <w:b/>
          <w:bCs/>
          <w:lang w:val="sq-AL"/>
        </w:rPr>
        <w:t xml:space="preserve"> </w:t>
      </w:r>
      <w:r w:rsidR="00F33F4E">
        <w:rPr>
          <w:b/>
          <w:bCs/>
          <w:lang w:val="sq-AL"/>
        </w:rPr>
        <w:t>D</w:t>
      </w:r>
      <w:r>
        <w:rPr>
          <w:b/>
          <w:bCs/>
          <w:lang w:val="sq-AL"/>
        </w:rPr>
        <w:t xml:space="preserve"> </w:t>
      </w:r>
      <w:r w:rsidR="00F33F4E">
        <w:rPr>
          <w:b/>
          <w:bCs/>
          <w:lang w:val="sq-AL"/>
        </w:rPr>
        <w:t>I</w:t>
      </w:r>
      <w:r>
        <w:rPr>
          <w:b/>
          <w:bCs/>
          <w:lang w:val="sq-AL"/>
        </w:rPr>
        <w:t xml:space="preserve"> </w:t>
      </w:r>
      <w:r w:rsidR="00F33F4E">
        <w:rPr>
          <w:b/>
          <w:bCs/>
          <w:lang w:val="sq-AL"/>
        </w:rPr>
        <w:t>M</w:t>
      </w:r>
    </w:p>
    <w:p w14:paraId="312926B0" w14:textId="77777777" w:rsidR="00397F38" w:rsidRDefault="00397F38" w:rsidP="00374246">
      <w:pPr>
        <w:pStyle w:val="Standard"/>
        <w:keepNext/>
      </w:pPr>
    </w:p>
    <w:p w14:paraId="12BE0395" w14:textId="775E94AD" w:rsidR="00F33F4E" w:rsidRPr="00374246" w:rsidRDefault="004C6817" w:rsidP="00F33F4E">
      <w:pPr>
        <w:pStyle w:val="Standard"/>
        <w:keepNext/>
        <w:ind w:left="2160" w:firstLine="720"/>
        <w:rPr>
          <w:b/>
          <w:lang w:val="sq-AL"/>
        </w:rPr>
      </w:pPr>
      <w:r w:rsidRPr="00374246">
        <w:rPr>
          <w:b/>
          <w:lang w:val="sq-AL"/>
        </w:rPr>
        <w:t xml:space="preserve">     </w:t>
      </w:r>
      <w:r w:rsidR="00374246" w:rsidRPr="00374246">
        <w:rPr>
          <w:b/>
          <w:lang w:val="sq-AL"/>
        </w:rPr>
        <w:t xml:space="preserve">          </w:t>
      </w:r>
      <w:r w:rsidR="00374246">
        <w:rPr>
          <w:b/>
          <w:lang w:val="sq-AL"/>
        </w:rPr>
        <w:t xml:space="preserve">  </w:t>
      </w:r>
      <w:r w:rsidRPr="00374246">
        <w:rPr>
          <w:b/>
          <w:lang w:val="sq-AL"/>
        </w:rPr>
        <w:t xml:space="preserve"> </w:t>
      </w:r>
      <w:r w:rsidR="00374246" w:rsidRPr="00374246">
        <w:rPr>
          <w:b/>
          <w:lang w:val="sq-AL"/>
        </w:rPr>
        <w:t xml:space="preserve">Nr. 14 </w:t>
      </w:r>
      <w:r w:rsidR="00F33F4E" w:rsidRPr="00374246">
        <w:rPr>
          <w:b/>
          <w:lang w:val="sq-AL"/>
        </w:rPr>
        <w:t xml:space="preserve">datë </w:t>
      </w:r>
      <w:r w:rsidR="00374246" w:rsidRPr="00374246">
        <w:rPr>
          <w:b/>
          <w:lang w:val="sq-AL"/>
        </w:rPr>
        <w:t>5.02.</w:t>
      </w:r>
      <w:r w:rsidR="00F33F4E" w:rsidRPr="00374246">
        <w:rPr>
          <w:b/>
          <w:lang w:val="sq-AL"/>
        </w:rPr>
        <w:t>2020</w:t>
      </w:r>
      <w:r w:rsidR="00374246">
        <w:rPr>
          <w:b/>
          <w:lang w:val="sq-AL"/>
        </w:rPr>
        <w:t xml:space="preserve"> </w:t>
      </w:r>
    </w:p>
    <w:p w14:paraId="1E9C3636" w14:textId="77777777" w:rsidR="00F33F4E" w:rsidRDefault="00F33F4E" w:rsidP="00F33F4E">
      <w:pPr>
        <w:pStyle w:val="Standard"/>
        <w:rPr>
          <w:b/>
          <w:color w:val="000000"/>
          <w:lang w:val="sq-AL" w:eastAsia="en-US"/>
        </w:rPr>
      </w:pPr>
    </w:p>
    <w:p w14:paraId="69D8693E" w14:textId="77777777" w:rsidR="00F54F21" w:rsidRDefault="00F54F21" w:rsidP="00F33F4E">
      <w:pPr>
        <w:pStyle w:val="Standard"/>
        <w:jc w:val="center"/>
        <w:rPr>
          <w:b/>
          <w:lang w:val="sq-AL"/>
        </w:rPr>
      </w:pPr>
    </w:p>
    <w:p w14:paraId="2E4A4F22" w14:textId="77777777" w:rsidR="00F33F4E" w:rsidRDefault="005D0F46" w:rsidP="00F33F4E">
      <w:pPr>
        <w:pStyle w:val="Standard"/>
        <w:jc w:val="center"/>
        <w:rPr>
          <w:b/>
          <w:lang w:val="sq-AL"/>
        </w:rPr>
      </w:pPr>
      <w:r>
        <w:rPr>
          <w:b/>
          <w:lang w:val="sq-AL"/>
        </w:rPr>
        <w:t>“</w:t>
      </w:r>
      <w:r w:rsidR="00F33F4E">
        <w:rPr>
          <w:b/>
          <w:lang w:val="sq-AL"/>
        </w:rPr>
        <w:t>PËR</w:t>
      </w:r>
    </w:p>
    <w:p w14:paraId="73CA9C7F" w14:textId="77777777" w:rsidR="00F33F4E" w:rsidRDefault="00F33F4E" w:rsidP="00F33F4E">
      <w:pPr>
        <w:pStyle w:val="Standard"/>
        <w:jc w:val="center"/>
        <w:rPr>
          <w:b/>
          <w:lang w:val="sq-AL"/>
        </w:rPr>
      </w:pPr>
      <w:r>
        <w:rPr>
          <w:b/>
          <w:lang w:val="sq-AL"/>
        </w:rPr>
        <w:t>CAKTIMIN E NUMRIT TË PUNONJËSVE TË POLICISË BASHKIAKE</w:t>
      </w:r>
      <w:r w:rsidR="005D0F46">
        <w:rPr>
          <w:b/>
          <w:lang w:val="sq-AL"/>
        </w:rPr>
        <w:t>”</w:t>
      </w:r>
    </w:p>
    <w:p w14:paraId="3EE2A97A" w14:textId="77777777" w:rsidR="00612E7F" w:rsidRDefault="00612E7F" w:rsidP="00F33F4E">
      <w:pPr>
        <w:pStyle w:val="Standard"/>
        <w:jc w:val="center"/>
        <w:rPr>
          <w:b/>
          <w:lang w:val="sq-AL"/>
        </w:rPr>
      </w:pPr>
    </w:p>
    <w:p w14:paraId="188C722F" w14:textId="77777777" w:rsidR="00F33F4E" w:rsidRDefault="00F33F4E" w:rsidP="00F33F4E">
      <w:pPr>
        <w:pStyle w:val="Standard"/>
        <w:widowControl w:val="0"/>
        <w:rPr>
          <w:rFonts w:eastAsia="Calibri"/>
          <w:b/>
          <w:sz w:val="16"/>
          <w:szCs w:val="16"/>
          <w:lang w:val="sq-AL" w:eastAsia="en-US"/>
        </w:rPr>
      </w:pPr>
    </w:p>
    <w:p w14:paraId="5F0525C7" w14:textId="5A5A90A9" w:rsidR="00F33F4E" w:rsidRPr="00DF6F11" w:rsidRDefault="00F33F4E" w:rsidP="004C6817">
      <w:pPr>
        <w:pStyle w:val="Standard"/>
        <w:widowControl w:val="0"/>
        <w:shd w:val="clear" w:color="auto" w:fill="FFFFFF"/>
        <w:ind w:left="-90"/>
        <w:jc w:val="both"/>
        <w:rPr>
          <w:color w:val="FF0000"/>
          <w:lang w:val="sq-AL" w:eastAsia="en-US"/>
        </w:rPr>
      </w:pPr>
      <w:bookmarkStart w:id="0" w:name="_Hlk27830640"/>
      <w:r>
        <w:rPr>
          <w:color w:val="000000"/>
          <w:lang w:val="sq-AL" w:eastAsia="en-US"/>
        </w:rPr>
        <w:t xml:space="preserve">Në mbështetje të nenit 113, pika 2, të Kushtetutës, nenit 8, pika 2, nenit 9, pika 1, nënpika 1.1, shkronjat “b” dhe “ç”, nenit 54, shkronja “dh” nenit 55, pikat </w:t>
      </w:r>
      <w:r w:rsidR="00DC536E" w:rsidRPr="00DC536E">
        <w:rPr>
          <w:color w:val="auto"/>
          <w:lang w:val="sq-AL" w:eastAsia="en-US"/>
        </w:rPr>
        <w:t>3</w:t>
      </w:r>
      <w:r w:rsidRPr="00E404DA">
        <w:rPr>
          <w:color w:val="FF0000"/>
          <w:lang w:val="sq-AL" w:eastAsia="en-US"/>
        </w:rPr>
        <w:t xml:space="preserve"> </w:t>
      </w:r>
      <w:r>
        <w:rPr>
          <w:color w:val="000000"/>
          <w:lang w:val="sq-AL" w:eastAsia="en-US"/>
        </w:rPr>
        <w:t>dhe 6, të ligjit nr. 139/2015, “Për vetëqeverisjen vendore”, të ndryshuar,</w:t>
      </w:r>
      <w:r>
        <w:rPr>
          <w:color w:val="auto"/>
          <w:lang w:val="sq-AL" w:eastAsia="en-US"/>
        </w:rPr>
        <w:t xml:space="preserve"> </w:t>
      </w:r>
      <w:r w:rsidR="00612E7F">
        <w:rPr>
          <w:color w:val="auto"/>
          <w:lang w:val="sq-AL" w:eastAsia="en-US"/>
        </w:rPr>
        <w:t>vendimit nr.</w:t>
      </w:r>
      <w:r w:rsidR="00E12478">
        <w:rPr>
          <w:color w:val="auto"/>
          <w:lang w:val="sq-AL" w:eastAsia="en-US"/>
        </w:rPr>
        <w:t xml:space="preserve"> 157</w:t>
      </w:r>
      <w:r w:rsidR="00612E7F">
        <w:rPr>
          <w:color w:val="auto"/>
          <w:lang w:val="sq-AL" w:eastAsia="en-US"/>
        </w:rPr>
        <w:t>, datë 26.12.2019</w:t>
      </w:r>
      <w:r w:rsidR="00E12478">
        <w:rPr>
          <w:color w:val="auto"/>
          <w:lang w:val="sq-AL" w:eastAsia="en-US"/>
        </w:rPr>
        <w:t>, të Këshillit B</w:t>
      </w:r>
      <w:r w:rsidR="00612E7F">
        <w:rPr>
          <w:color w:val="auto"/>
          <w:lang w:val="sq-AL" w:eastAsia="en-US"/>
        </w:rPr>
        <w:t xml:space="preserve">ashkiak “Për miratimin e programit buxhetor afatmesëm 2020 - 2022 dhe detajimin e buxhetit të Bashkisë Tiranë për vitin 2020”, </w:t>
      </w:r>
      <w:r>
        <w:rPr>
          <w:color w:val="000000"/>
          <w:lang w:val="sq-AL" w:eastAsia="en-US"/>
        </w:rPr>
        <w:t>me propozim të kryetarit të Bashkisë,</w:t>
      </w:r>
      <w:r>
        <w:rPr>
          <w:lang w:val="sq-AL"/>
        </w:rPr>
        <w:t xml:space="preserve"> </w:t>
      </w:r>
      <w:r>
        <w:rPr>
          <w:color w:val="000000"/>
          <w:lang w:val="sq-AL" w:eastAsia="en-US"/>
        </w:rPr>
        <w:t>Këshilli Bashkiak,</w:t>
      </w:r>
      <w:r w:rsidR="005A06C9">
        <w:rPr>
          <w:color w:val="000000"/>
          <w:lang w:val="sq-AL" w:eastAsia="en-US"/>
        </w:rPr>
        <w:t xml:space="preserve"> </w:t>
      </w:r>
    </w:p>
    <w:bookmarkEnd w:id="0"/>
    <w:p w14:paraId="63871FAD" w14:textId="77777777" w:rsidR="00F33F4E" w:rsidRDefault="00F33F4E" w:rsidP="00F33F4E">
      <w:pPr>
        <w:pStyle w:val="Standard"/>
        <w:jc w:val="center"/>
        <w:rPr>
          <w:b/>
          <w:color w:val="000000"/>
          <w:sz w:val="16"/>
          <w:szCs w:val="16"/>
          <w:lang w:val="sq-AL" w:eastAsia="en-US"/>
        </w:rPr>
      </w:pPr>
    </w:p>
    <w:p w14:paraId="51D72EA0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</w:p>
    <w:p w14:paraId="472496DA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V E N D O S I :</w:t>
      </w:r>
    </w:p>
    <w:p w14:paraId="61BC0428" w14:textId="77777777" w:rsidR="00F33F4E" w:rsidRDefault="00F33F4E" w:rsidP="00DF6F11">
      <w:pPr>
        <w:pStyle w:val="Standard"/>
        <w:rPr>
          <w:b/>
          <w:color w:val="000000"/>
          <w:sz w:val="16"/>
          <w:szCs w:val="16"/>
          <w:lang w:val="sq-AL" w:eastAsia="en-US"/>
        </w:rPr>
      </w:pPr>
    </w:p>
    <w:p w14:paraId="04F86001" w14:textId="77777777" w:rsidR="00F33F4E" w:rsidRDefault="00E12478" w:rsidP="00E12478">
      <w:pPr>
        <w:pStyle w:val="NoSpacing"/>
        <w:jc w:val="both"/>
        <w:rPr>
          <w:lang w:val="sq-AL"/>
        </w:rPr>
      </w:pPr>
      <w:bookmarkStart w:id="1" w:name="_Hlk27828274"/>
      <w:r w:rsidRPr="00E12478">
        <w:rPr>
          <w:b/>
          <w:lang w:val="sq-AL"/>
        </w:rPr>
        <w:t>1.</w:t>
      </w:r>
      <w:r>
        <w:rPr>
          <w:lang w:val="sq-AL"/>
        </w:rPr>
        <w:t xml:space="preserve"> </w:t>
      </w:r>
      <w:r w:rsidR="00F33F4E">
        <w:rPr>
          <w:lang w:val="sq-AL"/>
        </w:rPr>
        <w:t xml:space="preserve">Numri i </w:t>
      </w:r>
      <w:r w:rsidR="00F33F4E" w:rsidRPr="002B4008">
        <w:rPr>
          <w:lang w:val="sq-AL"/>
        </w:rPr>
        <w:t xml:space="preserve">përgjithshëm i </w:t>
      </w:r>
      <w:r w:rsidR="00612E7F">
        <w:rPr>
          <w:lang w:val="sq-AL"/>
        </w:rPr>
        <w:t>p</w:t>
      </w:r>
      <w:r w:rsidR="00F33F4E" w:rsidRPr="002B4008">
        <w:rPr>
          <w:lang w:val="sq-AL"/>
        </w:rPr>
        <w:t xml:space="preserve">olicisë </w:t>
      </w:r>
      <w:r w:rsidR="00612E7F">
        <w:rPr>
          <w:lang w:val="sq-AL"/>
        </w:rPr>
        <w:t>b</w:t>
      </w:r>
      <w:r w:rsidR="00F33F4E" w:rsidRPr="002B4008">
        <w:rPr>
          <w:lang w:val="sq-AL"/>
        </w:rPr>
        <w:t>ashkiake në Bashkinë e Tiranës bëhet 500 (pesëqind) veta.</w:t>
      </w:r>
    </w:p>
    <w:p w14:paraId="4787C84D" w14:textId="77777777" w:rsidR="00F33F4E" w:rsidRPr="002B4008" w:rsidRDefault="00E12478" w:rsidP="00E12478">
      <w:pPr>
        <w:pStyle w:val="NoSpacing"/>
        <w:jc w:val="both"/>
        <w:rPr>
          <w:lang w:val="sq-AL"/>
        </w:rPr>
      </w:pPr>
      <w:r w:rsidRPr="00E12478">
        <w:rPr>
          <w:b/>
          <w:lang w:val="sq-AL"/>
        </w:rPr>
        <w:t>2.</w:t>
      </w:r>
      <w:r>
        <w:rPr>
          <w:lang w:val="sq-AL"/>
        </w:rPr>
        <w:t xml:space="preserve"> </w:t>
      </w:r>
      <w:r w:rsidR="00F33F4E" w:rsidRPr="002B4008">
        <w:rPr>
          <w:lang w:val="sq-AL"/>
        </w:rPr>
        <w:t xml:space="preserve">Numri i punonjësve të policisë bashkiake sipas parashikimeve </w:t>
      </w:r>
      <w:r w:rsidR="00733004">
        <w:rPr>
          <w:lang w:val="sq-AL"/>
        </w:rPr>
        <w:t xml:space="preserve">të këtij vendimi, është pjesë e </w:t>
      </w:r>
      <w:r w:rsidR="00F33F4E" w:rsidRPr="002B4008">
        <w:rPr>
          <w:lang w:val="sq-AL"/>
        </w:rPr>
        <w:t>numrit të përgjithshëm të punonjësve të bashkisë, si dhe të njësive e institucioneve buxhetore në varësi të bashkisë</w:t>
      </w:r>
      <w:r w:rsidR="00733004">
        <w:rPr>
          <w:lang w:val="sq-AL"/>
        </w:rPr>
        <w:t>,</w:t>
      </w:r>
      <w:r w:rsidR="00F33F4E" w:rsidRPr="002B4008">
        <w:rPr>
          <w:lang w:val="sq-AL"/>
        </w:rPr>
        <w:t xml:space="preserve"> të miratuar në buxhetin e vitit 2020.</w:t>
      </w:r>
    </w:p>
    <w:p w14:paraId="3F1C05D1" w14:textId="20FF87E9" w:rsidR="00F33F4E" w:rsidRPr="000C08C7" w:rsidRDefault="00E12478" w:rsidP="00E12478">
      <w:pPr>
        <w:pStyle w:val="NoSpacing"/>
        <w:jc w:val="both"/>
        <w:rPr>
          <w:color w:val="auto"/>
          <w:lang w:val="sq-AL"/>
        </w:rPr>
      </w:pPr>
      <w:r w:rsidRPr="00E12478">
        <w:rPr>
          <w:b/>
          <w:lang w:val="sq-AL"/>
        </w:rPr>
        <w:t>3.</w:t>
      </w:r>
      <w:r>
        <w:rPr>
          <w:lang w:val="sq-AL"/>
        </w:rPr>
        <w:t xml:space="preserve"> </w:t>
      </w:r>
      <w:r w:rsidR="00F33F4E" w:rsidRPr="000C08C7">
        <w:rPr>
          <w:color w:val="auto"/>
          <w:lang w:val="sq-AL"/>
        </w:rPr>
        <w:t xml:space="preserve">Efektet financiare </w:t>
      </w:r>
      <w:r w:rsidR="009E35D6" w:rsidRPr="000C08C7">
        <w:rPr>
          <w:color w:val="auto"/>
          <w:lang w:val="sq-AL"/>
        </w:rPr>
        <w:t xml:space="preserve">që rrjedhin nga zbatimi i </w:t>
      </w:r>
      <w:r w:rsidR="00F33F4E" w:rsidRPr="000C08C7">
        <w:rPr>
          <w:color w:val="auto"/>
          <w:lang w:val="sq-AL"/>
        </w:rPr>
        <w:t>këtij vendim</w:t>
      </w:r>
      <w:r w:rsidR="002B1A4C" w:rsidRPr="000C08C7">
        <w:rPr>
          <w:color w:val="auto"/>
          <w:lang w:val="sq-AL"/>
        </w:rPr>
        <w:t xml:space="preserve">i do të </w:t>
      </w:r>
      <w:r w:rsidR="00F33F4E" w:rsidRPr="000C08C7">
        <w:rPr>
          <w:color w:val="auto"/>
          <w:lang w:val="sq-AL"/>
        </w:rPr>
        <w:t>përballohen</w:t>
      </w:r>
      <w:r w:rsidR="009E35D6" w:rsidRPr="000C08C7">
        <w:rPr>
          <w:color w:val="auto"/>
          <w:lang w:val="sq-AL"/>
        </w:rPr>
        <w:t xml:space="preserve"> nga </w:t>
      </w:r>
      <w:r w:rsidR="000726AA" w:rsidRPr="000C08C7">
        <w:rPr>
          <w:color w:val="auto"/>
          <w:lang w:val="sq-AL"/>
        </w:rPr>
        <w:t>buxheti i</w:t>
      </w:r>
      <w:r w:rsidR="009E35D6" w:rsidRPr="000C08C7">
        <w:rPr>
          <w:color w:val="auto"/>
          <w:lang w:val="sq-AL"/>
        </w:rPr>
        <w:t xml:space="preserve"> Bashkisë Tiranë </w:t>
      </w:r>
      <w:r w:rsidR="00F33F4E" w:rsidRPr="000C08C7">
        <w:rPr>
          <w:color w:val="auto"/>
          <w:lang w:val="sq-AL"/>
        </w:rPr>
        <w:t>për vitin 2020.</w:t>
      </w:r>
    </w:p>
    <w:p w14:paraId="31180695" w14:textId="77777777" w:rsidR="00F33F4E" w:rsidRDefault="00E12478" w:rsidP="00E12478">
      <w:pPr>
        <w:pStyle w:val="NoSpacing"/>
        <w:jc w:val="both"/>
        <w:rPr>
          <w:lang w:val="sq-AL"/>
        </w:rPr>
      </w:pPr>
      <w:r w:rsidRPr="00E12478">
        <w:rPr>
          <w:b/>
          <w:lang w:val="sq-AL"/>
        </w:rPr>
        <w:t>4.</w:t>
      </w:r>
      <w:r>
        <w:rPr>
          <w:lang w:val="sq-AL"/>
        </w:rPr>
        <w:t xml:space="preserve"> </w:t>
      </w:r>
      <w:r w:rsidR="00F33F4E">
        <w:rPr>
          <w:lang w:val="sq-AL"/>
        </w:rPr>
        <w:t>Një kopje e këtij vendimi i dërgohet Ministrisë së Brendshme</w:t>
      </w:r>
      <w:r w:rsidR="00612E7F">
        <w:rPr>
          <w:lang w:val="sq-AL"/>
        </w:rPr>
        <w:t>.</w:t>
      </w:r>
      <w:bookmarkEnd w:id="1"/>
    </w:p>
    <w:p w14:paraId="01C14BF0" w14:textId="77777777" w:rsidR="00F33F4E" w:rsidRPr="00456021" w:rsidRDefault="00E12478" w:rsidP="00E12478">
      <w:pPr>
        <w:pStyle w:val="NoSpacing"/>
        <w:jc w:val="both"/>
        <w:rPr>
          <w:lang w:val="sq-AL"/>
        </w:rPr>
      </w:pPr>
      <w:r w:rsidRPr="00E12478">
        <w:rPr>
          <w:b/>
          <w:lang w:val="sq-AL"/>
        </w:rPr>
        <w:t>5.</w:t>
      </w:r>
      <w:r>
        <w:rPr>
          <w:lang w:val="sq-AL"/>
        </w:rPr>
        <w:t xml:space="preserve"> </w:t>
      </w:r>
      <w:r w:rsidR="00F33F4E" w:rsidRPr="00456021">
        <w:rPr>
          <w:lang w:val="sq-AL"/>
        </w:rPr>
        <w:t xml:space="preserve">Ngarkohen </w:t>
      </w:r>
      <w:r w:rsidR="00612E7F" w:rsidRPr="00456021">
        <w:rPr>
          <w:lang w:val="sq-AL"/>
        </w:rPr>
        <w:t>Drejtoria e Përgjithshme Juridike e Aseteve dhe Licencimit</w:t>
      </w:r>
      <w:r w:rsidR="00612E7F">
        <w:rPr>
          <w:lang w:val="sq-AL"/>
        </w:rPr>
        <w:t xml:space="preserve">, </w:t>
      </w:r>
      <w:r w:rsidR="00F33F4E" w:rsidRPr="00456021">
        <w:rPr>
          <w:lang w:val="sq-AL"/>
        </w:rPr>
        <w:t>Drejtoria e Përgjithshme</w:t>
      </w:r>
      <w:r w:rsidR="00F33F4E">
        <w:rPr>
          <w:lang w:val="sq-AL"/>
        </w:rPr>
        <w:t xml:space="preserve"> e Menaxhimit Financiar, </w:t>
      </w:r>
      <w:r w:rsidR="00F33F4E" w:rsidRPr="00456021">
        <w:rPr>
          <w:lang w:val="sq-AL"/>
        </w:rPr>
        <w:t>Drejtoria e Përgjithshme e Planifikimit Str</w:t>
      </w:r>
      <w:r w:rsidR="00DF6F11">
        <w:rPr>
          <w:lang w:val="sq-AL"/>
        </w:rPr>
        <w:t xml:space="preserve">ategjik dhe Burimeve Njerëzore </w:t>
      </w:r>
      <w:r w:rsidR="00F54F21">
        <w:rPr>
          <w:lang w:val="sq-AL"/>
        </w:rPr>
        <w:t xml:space="preserve">dhe Policia Bashkiake </w:t>
      </w:r>
      <w:r w:rsidR="00F33F4E" w:rsidRPr="00456021">
        <w:rPr>
          <w:lang w:val="sq-AL"/>
        </w:rPr>
        <w:t>për zbatimin e këtij vendimi.</w:t>
      </w:r>
      <w:r w:rsidR="00612E7F">
        <w:rPr>
          <w:lang w:val="sq-AL"/>
        </w:rPr>
        <w:t xml:space="preserve"> </w:t>
      </w:r>
    </w:p>
    <w:p w14:paraId="3EB755FE" w14:textId="170CE21A" w:rsidR="00F33F4E" w:rsidRDefault="00374246" w:rsidP="00F33F4E">
      <w:pPr>
        <w:pStyle w:val="Standard"/>
        <w:shd w:val="clear" w:color="auto" w:fill="FFFFFF"/>
        <w:jc w:val="both"/>
        <w:rPr>
          <w:color w:val="auto"/>
          <w:lang w:val="sq-AL" w:eastAsia="en-US"/>
        </w:rPr>
      </w:pPr>
      <w:r w:rsidRPr="00374246">
        <w:rPr>
          <w:b/>
          <w:bCs/>
          <w:color w:val="auto"/>
          <w:lang w:val="sq-AL" w:eastAsia="en-US"/>
        </w:rPr>
        <w:t>6</w:t>
      </w:r>
      <w:r>
        <w:rPr>
          <w:bCs/>
          <w:color w:val="auto"/>
          <w:lang w:val="sq-AL" w:eastAsia="en-US"/>
        </w:rPr>
        <w:t>.</w:t>
      </w:r>
      <w:r w:rsidR="00F33F4E">
        <w:rPr>
          <w:bCs/>
          <w:color w:val="auto"/>
          <w:lang w:val="sq-AL" w:eastAsia="en-US"/>
        </w:rPr>
        <w:t xml:space="preserve">Ky vendim hyn në fuqi sipas përcaktimeve </w:t>
      </w:r>
      <w:r>
        <w:rPr>
          <w:bCs/>
          <w:color w:val="000000"/>
          <w:lang w:val="sq-AL" w:eastAsia="en-US"/>
        </w:rPr>
        <w:t>të pikës 6, të nenit 55, të L</w:t>
      </w:r>
      <w:r w:rsidR="00F33F4E">
        <w:rPr>
          <w:bCs/>
          <w:color w:val="000000"/>
          <w:lang w:val="sq-AL" w:eastAsia="en-US"/>
        </w:rPr>
        <w:t>igjit nr. 139/2015 “Për vetëqeverisjen vendore”, të ndryshuar</w:t>
      </w:r>
      <w:r w:rsidR="00F33F4E">
        <w:rPr>
          <w:color w:val="auto"/>
          <w:lang w:val="sq-AL" w:eastAsia="en-US"/>
        </w:rPr>
        <w:t xml:space="preserve">.  </w:t>
      </w:r>
    </w:p>
    <w:p w14:paraId="3D2164BF" w14:textId="77777777" w:rsidR="00374246" w:rsidRDefault="00374246" w:rsidP="00F33F4E">
      <w:pPr>
        <w:pStyle w:val="Standard"/>
        <w:shd w:val="clear" w:color="auto" w:fill="FFFFFF"/>
        <w:jc w:val="both"/>
      </w:pPr>
    </w:p>
    <w:p w14:paraId="1A6AD30F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</w:p>
    <w:p w14:paraId="0F2F9B80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</w:p>
    <w:p w14:paraId="306D480E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</w:p>
    <w:p w14:paraId="6B7210A8" w14:textId="77777777" w:rsidR="00F33F4E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K R Y E T A R I</w:t>
      </w:r>
    </w:p>
    <w:p w14:paraId="11F5F97E" w14:textId="77777777" w:rsidR="00F33F4E" w:rsidRDefault="00F33F4E" w:rsidP="00F33F4E">
      <w:pPr>
        <w:pStyle w:val="Standard"/>
        <w:jc w:val="center"/>
        <w:rPr>
          <w:b/>
          <w:color w:val="000000"/>
          <w:sz w:val="16"/>
          <w:szCs w:val="16"/>
          <w:lang w:val="sq-AL" w:eastAsia="en-US"/>
        </w:rPr>
      </w:pPr>
    </w:p>
    <w:p w14:paraId="2470FF03" w14:textId="77777777" w:rsidR="00F33F4E" w:rsidRDefault="00F33F4E" w:rsidP="00F33F4E">
      <w:pPr>
        <w:pStyle w:val="Standard"/>
        <w:jc w:val="center"/>
        <w:rPr>
          <w:b/>
          <w:color w:val="000000"/>
          <w:sz w:val="16"/>
          <w:szCs w:val="16"/>
          <w:lang w:val="sq-AL" w:eastAsia="en-US"/>
        </w:rPr>
      </w:pPr>
    </w:p>
    <w:p w14:paraId="1DF3DE53" w14:textId="644AC1AE" w:rsidR="00374246" w:rsidRDefault="00F33F4E" w:rsidP="00F33F4E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TONI GOGU</w:t>
      </w:r>
    </w:p>
    <w:p w14:paraId="39A8D228" w14:textId="77777777" w:rsidR="00374246" w:rsidRPr="00374246" w:rsidRDefault="00374246" w:rsidP="00374246">
      <w:pPr>
        <w:rPr>
          <w:lang w:val="sq-AL"/>
        </w:rPr>
      </w:pPr>
      <w:bookmarkStart w:id="2" w:name="_GoBack"/>
      <w:bookmarkEnd w:id="2"/>
    </w:p>
    <w:p w14:paraId="5102660F" w14:textId="77777777" w:rsidR="00374246" w:rsidRPr="00374246" w:rsidRDefault="00374246" w:rsidP="00374246">
      <w:pPr>
        <w:rPr>
          <w:lang w:val="sq-AL"/>
        </w:rPr>
      </w:pPr>
    </w:p>
    <w:p w14:paraId="2657C09E" w14:textId="77777777" w:rsidR="00374246" w:rsidRPr="00374246" w:rsidRDefault="00374246" w:rsidP="00374246">
      <w:pPr>
        <w:rPr>
          <w:lang w:val="sq-AL"/>
        </w:rPr>
      </w:pPr>
    </w:p>
    <w:p w14:paraId="22F51FEE" w14:textId="0F854106" w:rsidR="00374246" w:rsidRDefault="00374246" w:rsidP="00374246">
      <w:pPr>
        <w:rPr>
          <w:lang w:val="sq-AL"/>
        </w:rPr>
      </w:pPr>
    </w:p>
    <w:p w14:paraId="6EFB6367" w14:textId="77777777" w:rsidR="00374246" w:rsidRDefault="00374246" w:rsidP="00374246">
      <w:pPr>
        <w:rPr>
          <w:lang w:val="sq-AL"/>
        </w:rPr>
      </w:pPr>
    </w:p>
    <w:p w14:paraId="061C2B92" w14:textId="0B5E1A40" w:rsidR="00F33F4E" w:rsidRPr="007D7EC8" w:rsidRDefault="00374246" w:rsidP="00374246">
      <w:pPr>
        <w:rPr>
          <w:rFonts w:ascii="Times New Roman" w:hAnsi="Times New Roman" w:cs="Times New Roman"/>
          <w:color w:val="FFFFFF" w:themeColor="background1"/>
          <w:sz w:val="20"/>
          <w:szCs w:val="20"/>
          <w:lang w:val="sq-AL"/>
        </w:rPr>
      </w:pPr>
      <w:r w:rsidRPr="007D7EC8">
        <w:rPr>
          <w:rFonts w:ascii="Times New Roman" w:hAnsi="Times New Roman" w:cs="Times New Roman"/>
          <w:color w:val="FFFFFF" w:themeColor="background1"/>
          <w:sz w:val="20"/>
          <w:szCs w:val="20"/>
          <w:lang w:val="sq-AL"/>
        </w:rPr>
        <w:t xml:space="preserve">Konceptoi: E. Demiraj </w:t>
      </w:r>
    </w:p>
    <w:sectPr w:rsidR="00F33F4E" w:rsidRPr="007D7EC8" w:rsidSect="00AB43D5">
      <w:footerReference w:type="default" r:id="rId8"/>
      <w:pgSz w:w="11906" w:h="16838"/>
      <w:pgMar w:top="360" w:right="836" w:bottom="180" w:left="99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FFF2" w14:textId="77777777" w:rsidR="00321B18" w:rsidRDefault="00321B18">
      <w:r>
        <w:separator/>
      </w:r>
    </w:p>
  </w:endnote>
  <w:endnote w:type="continuationSeparator" w:id="0">
    <w:p w14:paraId="658D7793" w14:textId="77777777" w:rsidR="00321B18" w:rsidRDefault="003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FC4A" w14:textId="77777777" w:rsidR="00716F49" w:rsidRDefault="00321B1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DE82" w14:textId="77777777" w:rsidR="00321B18" w:rsidRDefault="00321B18">
      <w:r>
        <w:separator/>
      </w:r>
    </w:p>
  </w:footnote>
  <w:footnote w:type="continuationSeparator" w:id="0">
    <w:p w14:paraId="27352844" w14:textId="77777777" w:rsidR="00321B18" w:rsidRDefault="0032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71"/>
    <w:multiLevelType w:val="multilevel"/>
    <w:tmpl w:val="246EE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E7AA1"/>
    <w:multiLevelType w:val="multilevel"/>
    <w:tmpl w:val="9C806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D660E4"/>
    <w:multiLevelType w:val="multilevel"/>
    <w:tmpl w:val="46B84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433"/>
    <w:multiLevelType w:val="multilevel"/>
    <w:tmpl w:val="3D185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5948"/>
    <w:rsid w:val="000248BF"/>
    <w:rsid w:val="00031197"/>
    <w:rsid w:val="00035F3B"/>
    <w:rsid w:val="00041375"/>
    <w:rsid w:val="00047B73"/>
    <w:rsid w:val="000726AA"/>
    <w:rsid w:val="000858D5"/>
    <w:rsid w:val="0009064B"/>
    <w:rsid w:val="000C08C7"/>
    <w:rsid w:val="00104333"/>
    <w:rsid w:val="00117207"/>
    <w:rsid w:val="001436E5"/>
    <w:rsid w:val="00147374"/>
    <w:rsid w:val="00167E10"/>
    <w:rsid w:val="001A3505"/>
    <w:rsid w:val="001E1E1B"/>
    <w:rsid w:val="00211482"/>
    <w:rsid w:val="00234E1C"/>
    <w:rsid w:val="002A36BC"/>
    <w:rsid w:val="002B1A4C"/>
    <w:rsid w:val="002D0018"/>
    <w:rsid w:val="002D6E01"/>
    <w:rsid w:val="002F4425"/>
    <w:rsid w:val="002F4CEB"/>
    <w:rsid w:val="00321B18"/>
    <w:rsid w:val="003543DF"/>
    <w:rsid w:val="003579DF"/>
    <w:rsid w:val="00374246"/>
    <w:rsid w:val="00393B66"/>
    <w:rsid w:val="00397F38"/>
    <w:rsid w:val="003B6494"/>
    <w:rsid w:val="003C111E"/>
    <w:rsid w:val="003F6DBC"/>
    <w:rsid w:val="00415923"/>
    <w:rsid w:val="004750F4"/>
    <w:rsid w:val="00475BC3"/>
    <w:rsid w:val="004802CA"/>
    <w:rsid w:val="004B10A6"/>
    <w:rsid w:val="004C6817"/>
    <w:rsid w:val="004C6D84"/>
    <w:rsid w:val="004D15F7"/>
    <w:rsid w:val="004F3C71"/>
    <w:rsid w:val="0054461A"/>
    <w:rsid w:val="005602C0"/>
    <w:rsid w:val="00565FBD"/>
    <w:rsid w:val="005A06C9"/>
    <w:rsid w:val="005B4885"/>
    <w:rsid w:val="005C15B6"/>
    <w:rsid w:val="005D0F46"/>
    <w:rsid w:val="00612E7F"/>
    <w:rsid w:val="00680305"/>
    <w:rsid w:val="006A5C81"/>
    <w:rsid w:val="006D7703"/>
    <w:rsid w:val="006E2132"/>
    <w:rsid w:val="006F7B7E"/>
    <w:rsid w:val="00711B5E"/>
    <w:rsid w:val="00733004"/>
    <w:rsid w:val="007420A4"/>
    <w:rsid w:val="00766C3F"/>
    <w:rsid w:val="007673B7"/>
    <w:rsid w:val="00797F08"/>
    <w:rsid w:val="007D7EC8"/>
    <w:rsid w:val="007F1163"/>
    <w:rsid w:val="007F4039"/>
    <w:rsid w:val="00803035"/>
    <w:rsid w:val="0080653E"/>
    <w:rsid w:val="00820CA3"/>
    <w:rsid w:val="00822E3B"/>
    <w:rsid w:val="00842D52"/>
    <w:rsid w:val="008F476E"/>
    <w:rsid w:val="008F5E68"/>
    <w:rsid w:val="009010DD"/>
    <w:rsid w:val="00912A8E"/>
    <w:rsid w:val="009236C7"/>
    <w:rsid w:val="00960626"/>
    <w:rsid w:val="009A027B"/>
    <w:rsid w:val="009A0859"/>
    <w:rsid w:val="009A69A5"/>
    <w:rsid w:val="009C526A"/>
    <w:rsid w:val="009D43C9"/>
    <w:rsid w:val="009E35D6"/>
    <w:rsid w:val="00A0337E"/>
    <w:rsid w:val="00A03785"/>
    <w:rsid w:val="00A12A76"/>
    <w:rsid w:val="00A17DA2"/>
    <w:rsid w:val="00A24D08"/>
    <w:rsid w:val="00A42C55"/>
    <w:rsid w:val="00A55C5A"/>
    <w:rsid w:val="00A64EF2"/>
    <w:rsid w:val="00A65D44"/>
    <w:rsid w:val="00A712C9"/>
    <w:rsid w:val="00A74035"/>
    <w:rsid w:val="00AB43D5"/>
    <w:rsid w:val="00B13446"/>
    <w:rsid w:val="00B138D9"/>
    <w:rsid w:val="00B2348D"/>
    <w:rsid w:val="00B36931"/>
    <w:rsid w:val="00B535EF"/>
    <w:rsid w:val="00BA326A"/>
    <w:rsid w:val="00BE19FA"/>
    <w:rsid w:val="00BE6AD3"/>
    <w:rsid w:val="00BF6CA9"/>
    <w:rsid w:val="00C05C06"/>
    <w:rsid w:val="00C91709"/>
    <w:rsid w:val="00C92D56"/>
    <w:rsid w:val="00C95ADF"/>
    <w:rsid w:val="00CB455B"/>
    <w:rsid w:val="00CC4DDC"/>
    <w:rsid w:val="00CC71DC"/>
    <w:rsid w:val="00CD7015"/>
    <w:rsid w:val="00D07777"/>
    <w:rsid w:val="00D2329F"/>
    <w:rsid w:val="00D256E6"/>
    <w:rsid w:val="00D34F18"/>
    <w:rsid w:val="00D60372"/>
    <w:rsid w:val="00D808E7"/>
    <w:rsid w:val="00D83602"/>
    <w:rsid w:val="00DB5D13"/>
    <w:rsid w:val="00DB76B7"/>
    <w:rsid w:val="00DC536E"/>
    <w:rsid w:val="00DF6F11"/>
    <w:rsid w:val="00E06B4F"/>
    <w:rsid w:val="00E12478"/>
    <w:rsid w:val="00E26757"/>
    <w:rsid w:val="00E37F56"/>
    <w:rsid w:val="00E404DA"/>
    <w:rsid w:val="00E6483B"/>
    <w:rsid w:val="00E71C25"/>
    <w:rsid w:val="00E86967"/>
    <w:rsid w:val="00EE148F"/>
    <w:rsid w:val="00EF39BF"/>
    <w:rsid w:val="00F3017D"/>
    <w:rsid w:val="00F33F4E"/>
    <w:rsid w:val="00F42BE5"/>
    <w:rsid w:val="00F54F21"/>
    <w:rsid w:val="00F550C6"/>
    <w:rsid w:val="00F73E2C"/>
    <w:rsid w:val="00F92516"/>
    <w:rsid w:val="00FB286D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0F5A"/>
  <w15:docId w15:val="{5B8B4D6B-0084-4498-89A7-E921207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WW8Num2z0">
    <w:name w:val="WW8Num2z0"/>
    <w:qFormat/>
    <w:rPr>
      <w:rFonts w:eastAsia="Lucida Sans"/>
      <w:lang w:val="sq-AL" w:eastAsia="hi-IN" w:bidi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b/>
      <w:sz w:val="24"/>
    </w:rPr>
  </w:style>
  <w:style w:type="character" w:customStyle="1" w:styleId="WWCharLFO10LVL1">
    <w:name w:val="WW_CharLFO10LVL1"/>
    <w:qFormat/>
    <w:rPr>
      <w:b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sz w:val="24"/>
    </w:rPr>
  </w:style>
  <w:style w:type="character" w:customStyle="1" w:styleId="ListLabel68">
    <w:name w:val="ListLabel 68"/>
    <w:qFormat/>
    <w:rPr>
      <w:rFonts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 w:cs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 w:cs="Times New Roman"/>
      <w:b/>
      <w:sz w:val="24"/>
    </w:rPr>
  </w:style>
  <w:style w:type="character" w:customStyle="1" w:styleId="normaltextrun">
    <w:name w:val="normaltextrun"/>
    <w:qFormat/>
  </w:style>
  <w:style w:type="character" w:customStyle="1" w:styleId="ListLabel81">
    <w:name w:val="ListLabel 81"/>
    <w:qFormat/>
    <w:rPr>
      <w:rFonts w:ascii="Times New Roman" w:hAnsi="Times New Roman" w:cs="Times New Roman"/>
      <w:b/>
      <w:sz w:val="24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sz w:val="24"/>
    </w:rPr>
  </w:style>
  <w:style w:type="character" w:customStyle="1" w:styleId="NumberingSymbols">
    <w:name w:val="Numbering Symbols"/>
    <w:qFormat/>
  </w:style>
  <w:style w:type="character" w:customStyle="1" w:styleId="ListLabel83">
    <w:name w:val="ListLabel 83"/>
    <w:qFormat/>
    <w:rPr>
      <w:rFonts w:ascii="Times New Roman" w:hAnsi="Times New Roman" w:cs="Times New Roman"/>
      <w:b/>
      <w:sz w:val="24"/>
    </w:rPr>
  </w:style>
  <w:style w:type="character" w:customStyle="1" w:styleId="ListLabel84">
    <w:name w:val="ListLabel 84"/>
    <w:qFormat/>
    <w:rPr>
      <w:rFonts w:ascii="Times New Roman" w:hAnsi="Times New Roman" w:cs="Times New Roman"/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1"/>
    <w:pPr>
      <w:tabs>
        <w:tab w:val="center" w:pos="4680"/>
        <w:tab w:val="right" w:pos="9360"/>
      </w:tabs>
    </w:pPr>
  </w:style>
  <w:style w:type="paragraph" w:styleId="Revision">
    <w:name w:val="Revision"/>
    <w:qFormat/>
    <w:rPr>
      <w:color w:val="00000A"/>
      <w:sz w:val="22"/>
    </w:rPr>
  </w:style>
  <w:style w:type="paragraph" w:customStyle="1" w:styleId="FrameContents">
    <w:name w:val="Frame Contents"/>
    <w:basedOn w:val="Normal"/>
    <w:qFormat/>
  </w:style>
  <w:style w:type="numbering" w:customStyle="1" w:styleId="WW8Num2">
    <w:name w:val="WW8Num2"/>
    <w:qFormat/>
  </w:style>
  <w:style w:type="paragraph" w:customStyle="1" w:styleId="Standard">
    <w:name w:val="Standard"/>
    <w:rsid w:val="00F33F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oterChar1">
    <w:name w:val="Footer Char1"/>
    <w:basedOn w:val="DefaultParagraphFont"/>
    <w:link w:val="Footer"/>
    <w:rsid w:val="00F33F4E"/>
    <w:rPr>
      <w:color w:val="00000A"/>
      <w:sz w:val="22"/>
    </w:rPr>
  </w:style>
  <w:style w:type="paragraph" w:customStyle="1" w:styleId="Pandarjemehapsira1">
    <w:name w:val="Pa ndarje me hapësira1"/>
    <w:qFormat/>
    <w:rsid w:val="00F33F4E"/>
    <w:rPr>
      <w:rFonts w:ascii="Liberation Serif;Times New Roma" w:eastAsia="SimSun" w:hAnsi="Liberation Serif;Times New Roma" w:cs="Lucida Sans"/>
      <w:color w:val="00000A"/>
      <w:sz w:val="24"/>
      <w:szCs w:val="24"/>
      <w:lang w:val="sq-AL" w:eastAsia="sq-AL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6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681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 Aliko</dc:creator>
  <dc:description/>
  <cp:lastModifiedBy>Esmeralda Demiraj</cp:lastModifiedBy>
  <cp:revision>5</cp:revision>
  <cp:lastPrinted>2020-02-17T12:07:00Z</cp:lastPrinted>
  <dcterms:created xsi:type="dcterms:W3CDTF">2020-02-17T11:52:00Z</dcterms:created>
  <dcterms:modified xsi:type="dcterms:W3CDTF">2020-02-19T13:18:00Z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