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92" w:rsidRDefault="00E80C92" w:rsidP="00E80C92">
      <w:pPr>
        <w:jc w:val="center"/>
        <w:rPr>
          <w:rFonts w:ascii="Times New Roman" w:hAnsi="Times New Roman"/>
          <w:b/>
          <w:color w:val="auto"/>
        </w:rPr>
      </w:pPr>
      <w:r w:rsidRPr="001A2AFF">
        <w:rPr>
          <w:rFonts w:ascii="Times New Roman" w:hAnsi="Times New Roman"/>
          <w:b/>
          <w:color w:val="auto"/>
        </w:rPr>
        <w:t>LIGJ</w:t>
      </w:r>
    </w:p>
    <w:p w:rsidR="00E80C92" w:rsidRPr="001A2AFF" w:rsidRDefault="00E80C92" w:rsidP="00E80C92">
      <w:pPr>
        <w:jc w:val="center"/>
        <w:rPr>
          <w:rFonts w:ascii="Times New Roman" w:hAnsi="Times New Roman"/>
          <w:b/>
          <w:color w:val="auto"/>
        </w:rPr>
      </w:pPr>
    </w:p>
    <w:p w:rsidR="00E80C92" w:rsidRPr="001A2AFF" w:rsidRDefault="00E80C92" w:rsidP="00E80C92">
      <w:pPr>
        <w:jc w:val="center"/>
        <w:rPr>
          <w:rFonts w:ascii="Times New Roman" w:hAnsi="Times New Roman"/>
          <w:b/>
          <w:color w:val="auto"/>
        </w:rPr>
      </w:pPr>
      <w:r w:rsidRPr="001A2AFF">
        <w:rPr>
          <w:rFonts w:ascii="Times New Roman" w:hAnsi="Times New Roman"/>
          <w:b/>
          <w:color w:val="auto"/>
        </w:rPr>
        <w:t>Nr. 107/2014</w:t>
      </w:r>
    </w:p>
    <w:p w:rsidR="00E80C92" w:rsidRPr="001A2AFF" w:rsidRDefault="00E80C92" w:rsidP="00E80C92">
      <w:pPr>
        <w:jc w:val="center"/>
        <w:rPr>
          <w:rFonts w:ascii="Times New Roman" w:hAnsi="Times New Roman"/>
          <w:b/>
          <w:color w:val="auto"/>
        </w:rPr>
      </w:pPr>
    </w:p>
    <w:p w:rsidR="00E80C92" w:rsidRDefault="00E80C92" w:rsidP="00E80C92">
      <w:pPr>
        <w:jc w:val="center"/>
        <w:rPr>
          <w:rFonts w:ascii="Times New Roman" w:hAnsi="Times New Roman"/>
          <w:b/>
          <w:color w:val="auto"/>
        </w:rPr>
      </w:pPr>
      <w:r w:rsidRPr="001A2AFF">
        <w:rPr>
          <w:rFonts w:ascii="Times New Roman" w:hAnsi="Times New Roman"/>
          <w:b/>
          <w:color w:val="auto"/>
        </w:rPr>
        <w:t>PËR PLANIFIKIMIN DHE ZHVILLIMIN E TERRITORIT</w:t>
      </w:r>
    </w:p>
    <w:p w:rsidR="00E80C92" w:rsidRPr="001A2AFF" w:rsidRDefault="00E80C92" w:rsidP="00E80C92">
      <w:pPr>
        <w:jc w:val="center"/>
        <w:rPr>
          <w:rFonts w:ascii="Times New Roman" w:hAnsi="Times New Roman"/>
          <w:b/>
          <w:color w:val="auto"/>
        </w:rPr>
      </w:pPr>
    </w:p>
    <w:p w:rsidR="00E80C92" w:rsidRPr="00211E53" w:rsidRDefault="00E80C92" w:rsidP="00E80C92">
      <w:pPr>
        <w:rPr>
          <w:rFonts w:ascii="Times New Roman" w:hAnsi="Times New Roman"/>
          <w:b/>
          <w:i/>
          <w:color w:val="auto"/>
          <w:u w:val="single"/>
        </w:rPr>
      </w:pPr>
      <w:r w:rsidRPr="00211E53">
        <w:rPr>
          <w:rFonts w:ascii="Times New Roman" w:hAnsi="Times New Roman"/>
          <w:b/>
          <w:i/>
          <w:color w:val="auto"/>
          <w:u w:val="single"/>
        </w:rPr>
        <w:t>I ndyshuar me :</w:t>
      </w:r>
    </w:p>
    <w:p w:rsidR="00E80C92" w:rsidRPr="00211E53" w:rsidRDefault="00E80C92" w:rsidP="00E80C92">
      <w:pPr>
        <w:numPr>
          <w:ilvl w:val="0"/>
          <w:numId w:val="35"/>
        </w:numPr>
        <w:rPr>
          <w:rFonts w:ascii="Times New Roman" w:hAnsi="Times New Roman"/>
          <w:b/>
          <w:i/>
          <w:color w:val="auto"/>
        </w:rPr>
      </w:pPr>
      <w:r w:rsidRPr="00211E53">
        <w:rPr>
          <w:rFonts w:ascii="Times New Roman" w:hAnsi="Times New Roman"/>
          <w:b/>
          <w:i/>
          <w:color w:val="auto"/>
        </w:rPr>
        <w:t>Ligjin nr. 73/2015, datë 09.07.2015</w:t>
      </w:r>
    </w:p>
    <w:p w:rsidR="00E80C92" w:rsidRPr="00BB74B5" w:rsidRDefault="00E80C92" w:rsidP="00E80C92">
      <w:pPr>
        <w:rPr>
          <w:rFonts w:ascii="Times New Roman" w:hAnsi="Times New Roman"/>
          <w:color w:val="auto"/>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Në mbështetje të neneve 78 dhe 83, pika 1, të Kushtetutës, me propozimin e Këshillit të Ministrave,</w:t>
      </w:r>
    </w:p>
    <w:p w:rsidR="00E80C92" w:rsidRPr="00BB74B5" w:rsidRDefault="00E80C92" w:rsidP="00E80C92">
      <w:pPr>
        <w:jc w:val="both"/>
        <w:rPr>
          <w:rFonts w:ascii="Times New Roman" w:hAnsi="Times New Roman"/>
          <w:color w:val="auto"/>
        </w:rPr>
      </w:pPr>
    </w:p>
    <w:p w:rsidR="00E80C92" w:rsidRPr="00BB74B5" w:rsidRDefault="00E80C92" w:rsidP="00E80C92">
      <w:pPr>
        <w:rPr>
          <w:rFonts w:ascii="Times New Roman" w:hAnsi="Times New Roman"/>
        </w:rPr>
      </w:pPr>
    </w:p>
    <w:p w:rsidR="00E80C92" w:rsidRPr="001A2AFF" w:rsidRDefault="00E80C92" w:rsidP="00E80C92">
      <w:pPr>
        <w:jc w:val="center"/>
        <w:rPr>
          <w:rFonts w:ascii="Times New Roman" w:hAnsi="Times New Roman"/>
          <w:b/>
          <w:color w:val="auto"/>
        </w:rPr>
      </w:pPr>
      <w:r w:rsidRPr="001A2AFF">
        <w:rPr>
          <w:rFonts w:ascii="Times New Roman" w:hAnsi="Times New Roman"/>
          <w:b/>
          <w:color w:val="auto"/>
        </w:rPr>
        <w:t>KUVENDI</w:t>
      </w:r>
    </w:p>
    <w:p w:rsidR="00E80C92" w:rsidRPr="001A2AFF" w:rsidRDefault="00E80C92" w:rsidP="00E80C92">
      <w:pPr>
        <w:jc w:val="center"/>
        <w:rPr>
          <w:rFonts w:ascii="Times New Roman" w:hAnsi="Times New Roman"/>
          <w:b/>
          <w:color w:val="auto"/>
        </w:rPr>
      </w:pPr>
      <w:r w:rsidRPr="001A2AFF">
        <w:rPr>
          <w:rFonts w:ascii="Times New Roman" w:hAnsi="Times New Roman"/>
          <w:b/>
          <w:color w:val="auto"/>
        </w:rPr>
        <w:t>I REPUBLIKËS SË SHQIPËRISË</w:t>
      </w:r>
    </w:p>
    <w:p w:rsidR="00E80C92" w:rsidRPr="001A2AFF" w:rsidRDefault="00E80C92" w:rsidP="00E80C92">
      <w:pPr>
        <w:jc w:val="center"/>
        <w:rPr>
          <w:rFonts w:ascii="Times New Roman" w:hAnsi="Times New Roman"/>
          <w:b/>
          <w:color w:val="auto"/>
        </w:rPr>
      </w:pPr>
    </w:p>
    <w:p w:rsidR="00E80C92" w:rsidRPr="00BB74B5" w:rsidRDefault="00E80C92" w:rsidP="00E80C92">
      <w:pPr>
        <w:jc w:val="center"/>
        <w:rPr>
          <w:rFonts w:ascii="Times New Roman" w:hAnsi="Times New Roman"/>
          <w:color w:val="auto"/>
        </w:rPr>
      </w:pPr>
      <w:r w:rsidRPr="00BB74B5">
        <w:rPr>
          <w:rFonts w:ascii="Times New Roman" w:hAnsi="Times New Roman"/>
          <w:color w:val="auto"/>
        </w:rPr>
        <w:t>VENDOSI:</w:t>
      </w:r>
    </w:p>
    <w:p w:rsidR="00E80C92" w:rsidRPr="00BB74B5" w:rsidRDefault="00E80C92" w:rsidP="00E80C92">
      <w:pPr>
        <w:jc w:val="center"/>
        <w:rPr>
          <w:rFonts w:ascii="Times New Roman" w:hAnsi="Times New Roman"/>
          <w:color w:val="auto"/>
        </w:rPr>
      </w:pPr>
    </w:p>
    <w:p w:rsidR="00E80C92" w:rsidRPr="00BB74B5" w:rsidRDefault="00E80C92" w:rsidP="00E80C92">
      <w:pPr>
        <w:jc w:val="center"/>
        <w:rPr>
          <w:rFonts w:ascii="Times New Roman" w:hAnsi="Times New Roman"/>
          <w:color w:val="auto"/>
        </w:rPr>
      </w:pPr>
      <w:r w:rsidRPr="00BB74B5">
        <w:rPr>
          <w:rFonts w:ascii="Times New Roman" w:hAnsi="Times New Roman"/>
          <w:color w:val="auto"/>
        </w:rPr>
        <w:t>KREU I</w:t>
      </w:r>
    </w:p>
    <w:p w:rsidR="00E80C92" w:rsidRPr="00BB74B5" w:rsidRDefault="00E80C92" w:rsidP="00E80C92">
      <w:pPr>
        <w:jc w:val="center"/>
        <w:rPr>
          <w:rFonts w:ascii="Times New Roman" w:hAnsi="Times New Roman"/>
          <w:color w:val="auto"/>
        </w:rPr>
      </w:pPr>
      <w:r w:rsidRPr="00BB74B5">
        <w:rPr>
          <w:rFonts w:ascii="Times New Roman" w:hAnsi="Times New Roman"/>
          <w:color w:val="auto"/>
        </w:rPr>
        <w:t>DISPOZITA TË PËRGJITHSHME</w:t>
      </w:r>
    </w:p>
    <w:p w:rsidR="00E80C92" w:rsidRPr="00BB74B5" w:rsidRDefault="00E80C92" w:rsidP="00E80C92">
      <w:pPr>
        <w:jc w:val="center"/>
        <w:rPr>
          <w:rFonts w:ascii="Times New Roman" w:hAnsi="Times New Roman"/>
          <w:color w:val="auto"/>
        </w:rPr>
      </w:pPr>
    </w:p>
    <w:p w:rsidR="00E80C92" w:rsidRPr="001A2AFF" w:rsidRDefault="00E80C92" w:rsidP="00E80C92">
      <w:pPr>
        <w:jc w:val="center"/>
        <w:rPr>
          <w:rFonts w:ascii="Times New Roman" w:hAnsi="Times New Roman"/>
          <w:b/>
          <w:color w:val="auto"/>
        </w:rPr>
      </w:pPr>
      <w:r w:rsidRPr="001A2AFF">
        <w:rPr>
          <w:rFonts w:ascii="Times New Roman" w:hAnsi="Times New Roman"/>
          <w:b/>
          <w:color w:val="auto"/>
        </w:rPr>
        <w:t>Neni 1</w:t>
      </w:r>
    </w:p>
    <w:p w:rsidR="00E80C92" w:rsidRDefault="00E80C92" w:rsidP="00E80C92">
      <w:pPr>
        <w:jc w:val="center"/>
        <w:rPr>
          <w:rFonts w:ascii="Times New Roman" w:hAnsi="Times New Roman"/>
          <w:b/>
          <w:color w:val="auto"/>
        </w:rPr>
      </w:pPr>
      <w:r w:rsidRPr="001A2AFF">
        <w:rPr>
          <w:rFonts w:ascii="Times New Roman" w:hAnsi="Times New Roman"/>
          <w:b/>
          <w:color w:val="auto"/>
        </w:rPr>
        <w:t>Qëllimi</w:t>
      </w:r>
    </w:p>
    <w:p w:rsidR="00E80C92" w:rsidRPr="001A2AFF"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Ky ligj ka për qëllim:</w:t>
      </w:r>
    </w:p>
    <w:p w:rsidR="00E80C92" w:rsidRPr="00BB74B5" w:rsidRDefault="00E80C92" w:rsidP="00E80C92">
      <w:pPr>
        <w:jc w:val="both"/>
        <w:rPr>
          <w:rFonts w:ascii="Times New Roman" w:hAnsi="Times New Roman"/>
          <w:color w:val="auto"/>
        </w:rPr>
      </w:pPr>
      <w:r w:rsidRPr="006C0CE9">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të sigurojë zhvillimin e qëndrueshëm të territorit, nëpërmjet përdorimit racional të tokës dhe të burimeve natyrore;</w:t>
      </w:r>
    </w:p>
    <w:p w:rsidR="00E80C92" w:rsidRPr="00BB74B5" w:rsidRDefault="00E80C92" w:rsidP="00E80C92">
      <w:pPr>
        <w:jc w:val="both"/>
        <w:rPr>
          <w:rFonts w:ascii="Times New Roman" w:hAnsi="Times New Roman"/>
          <w:color w:val="auto"/>
        </w:rPr>
      </w:pPr>
      <w:r w:rsidRPr="006C0CE9">
        <w:rPr>
          <w:rFonts w:ascii="Times New Roman" w:hAnsi="Times New Roman"/>
          <w:b/>
          <w:color w:val="auto"/>
        </w:rPr>
        <w:t>b)</w:t>
      </w:r>
      <w:r>
        <w:rPr>
          <w:rFonts w:ascii="Times New Roman" w:hAnsi="Times New Roman"/>
          <w:color w:val="auto"/>
        </w:rPr>
        <w:t xml:space="preserve"> </w:t>
      </w:r>
      <w:r w:rsidRPr="00BB74B5">
        <w:rPr>
          <w:rFonts w:ascii="Times New Roman" w:hAnsi="Times New Roman"/>
          <w:color w:val="auto"/>
        </w:rPr>
        <w:t>të vlerësojë potencialin aktual e perspektiv për zhvillimin e territorit në nivel kombëtar e vendor, në bazë të balancimit të burimeve natyrore, të nevojave ekonomike e njerëzore dhe interesave publikë e privatë, duke bashkërenduar punën për:</w:t>
      </w:r>
    </w:p>
    <w:p w:rsidR="00E80C92" w:rsidRPr="00BB74B5" w:rsidRDefault="00E80C92" w:rsidP="00E80C92">
      <w:pPr>
        <w:jc w:val="both"/>
        <w:rPr>
          <w:rFonts w:ascii="Times New Roman" w:hAnsi="Times New Roman"/>
          <w:color w:val="auto"/>
        </w:rPr>
      </w:pPr>
      <w:r w:rsidRPr="006C0CE9">
        <w:rPr>
          <w:rFonts w:ascii="Times New Roman" w:hAnsi="Times New Roman"/>
          <w:b/>
          <w:color w:val="auto"/>
        </w:rPr>
        <w:t>i)</w:t>
      </w:r>
      <w:r>
        <w:rPr>
          <w:rFonts w:ascii="Times New Roman" w:hAnsi="Times New Roman"/>
          <w:color w:val="auto"/>
        </w:rPr>
        <w:t xml:space="preserve"> </w:t>
      </w:r>
      <w:r w:rsidRPr="00BB74B5">
        <w:rPr>
          <w:rFonts w:ascii="Times New Roman" w:hAnsi="Times New Roman"/>
          <w:color w:val="auto"/>
        </w:rPr>
        <w:t>mbrojtjen e burimeve natyrore, si: toka, në veçanti toka bujqësore, ajri, uji, pyjet, flora, fauna, peizazhet;</w:t>
      </w:r>
    </w:p>
    <w:p w:rsidR="00E80C92" w:rsidRPr="00BB74B5" w:rsidRDefault="00E80C92" w:rsidP="00E80C92">
      <w:pPr>
        <w:jc w:val="both"/>
        <w:rPr>
          <w:rFonts w:ascii="Times New Roman" w:hAnsi="Times New Roman"/>
          <w:color w:val="auto"/>
        </w:rPr>
      </w:pPr>
      <w:r w:rsidRPr="006C0CE9">
        <w:rPr>
          <w:rFonts w:ascii="Times New Roman" w:hAnsi="Times New Roman"/>
          <w:b/>
          <w:color w:val="auto"/>
        </w:rPr>
        <w:t>ii)</w:t>
      </w:r>
      <w:r>
        <w:rPr>
          <w:rFonts w:ascii="Times New Roman" w:hAnsi="Times New Roman"/>
          <w:color w:val="auto"/>
        </w:rPr>
        <w:t xml:space="preserve"> </w:t>
      </w:r>
      <w:r w:rsidRPr="00BB74B5">
        <w:rPr>
          <w:rFonts w:ascii="Times New Roman" w:hAnsi="Times New Roman"/>
          <w:color w:val="auto"/>
        </w:rPr>
        <w:t>krijimin e garantimin e territoreve të ndërtueshme, të organizuara në mënyrë të harmonizuar e funksionale, duke i dhënë përparësi hapësirës publike, mundësisë së banimit për të gjitha shtresat ekonomike e sociale, krijimit të infrastrukturës fizike të përshtatshme për nxitjen e investimit në ushtrimin e veprimtarive ekonomike, sociale e kulturore, lehtësimit të përdorimit të sigurt të shërbimeve e komoditeteve publike, të transportit, komunikimit dhe infrastrukturës, përf</w:t>
      </w:r>
      <w:r>
        <w:rPr>
          <w:rFonts w:ascii="Times New Roman" w:hAnsi="Times New Roman"/>
          <w:color w:val="auto"/>
        </w:rPr>
        <w:t>shirë territoret e përshtatura;</w:t>
      </w:r>
    </w:p>
    <w:p w:rsidR="00E80C92" w:rsidRPr="00BB74B5" w:rsidRDefault="00E80C92" w:rsidP="00E80C92">
      <w:pPr>
        <w:jc w:val="both"/>
        <w:rPr>
          <w:rFonts w:ascii="Times New Roman" w:hAnsi="Times New Roman"/>
          <w:color w:val="auto"/>
        </w:rPr>
      </w:pPr>
      <w:r w:rsidRPr="006C0CE9">
        <w:rPr>
          <w:rFonts w:ascii="Times New Roman" w:hAnsi="Times New Roman"/>
          <w:b/>
          <w:color w:val="auto"/>
        </w:rPr>
        <w:t>iii)</w:t>
      </w:r>
      <w:r>
        <w:rPr>
          <w:rFonts w:ascii="Times New Roman" w:hAnsi="Times New Roman"/>
          <w:color w:val="auto"/>
        </w:rPr>
        <w:t xml:space="preserve"> </w:t>
      </w:r>
      <w:r w:rsidRPr="00BB74B5">
        <w:rPr>
          <w:rFonts w:ascii="Times New Roman" w:hAnsi="Times New Roman"/>
          <w:color w:val="auto"/>
        </w:rPr>
        <w:t>nxitjen e jetës ekonomike, shoqërore e kulturore në nivel kombëtar e vendor;</w:t>
      </w:r>
    </w:p>
    <w:p w:rsidR="00E80C92" w:rsidRPr="00BB74B5" w:rsidRDefault="00E80C92" w:rsidP="00E80C92">
      <w:pPr>
        <w:jc w:val="both"/>
        <w:rPr>
          <w:rFonts w:ascii="Times New Roman" w:hAnsi="Times New Roman"/>
          <w:color w:val="auto"/>
        </w:rPr>
      </w:pPr>
      <w:r w:rsidRPr="006C0CE9">
        <w:rPr>
          <w:rFonts w:ascii="Times New Roman" w:hAnsi="Times New Roman"/>
          <w:b/>
          <w:color w:val="auto"/>
        </w:rPr>
        <w:t>iv)</w:t>
      </w:r>
      <w:r w:rsidRPr="00BB74B5">
        <w:rPr>
          <w:rFonts w:ascii="Times New Roman" w:hAnsi="Times New Roman"/>
          <w:color w:val="auto"/>
        </w:rPr>
        <w:t xml:space="preserve"> garantimin e burimeve të furnizimit të mjaftueshëm dhe veçanërisht atij jetësor;</w:t>
      </w:r>
    </w:p>
    <w:p w:rsidR="00E80C92" w:rsidRPr="00BB74B5" w:rsidRDefault="00E80C92" w:rsidP="00E80C92">
      <w:pPr>
        <w:jc w:val="both"/>
        <w:rPr>
          <w:rFonts w:ascii="Times New Roman" w:hAnsi="Times New Roman"/>
          <w:color w:val="auto"/>
        </w:rPr>
      </w:pPr>
      <w:r w:rsidRPr="006C0CE9">
        <w:rPr>
          <w:rFonts w:ascii="Times New Roman" w:hAnsi="Times New Roman"/>
          <w:b/>
          <w:color w:val="auto"/>
        </w:rPr>
        <w:t>v)</w:t>
      </w:r>
      <w:r w:rsidRPr="00BB74B5">
        <w:rPr>
          <w:rFonts w:ascii="Times New Roman" w:hAnsi="Times New Roman"/>
          <w:color w:val="auto"/>
        </w:rPr>
        <w:t xml:space="preserve"> garantimin e kushteve të sigurisë së jetës dhe të shëndetit publik, rendit publik dhe sigurisë kombëtare;</w:t>
      </w:r>
    </w:p>
    <w:p w:rsidR="00E80C92" w:rsidRPr="00BB74B5" w:rsidRDefault="00E80C92" w:rsidP="00E80C92">
      <w:pPr>
        <w:jc w:val="both"/>
        <w:rPr>
          <w:rFonts w:ascii="Times New Roman" w:hAnsi="Times New Roman"/>
          <w:color w:val="auto"/>
        </w:rPr>
      </w:pPr>
      <w:r w:rsidRPr="006C0CE9">
        <w:rPr>
          <w:rFonts w:ascii="Times New Roman" w:hAnsi="Times New Roman"/>
          <w:b/>
          <w:color w:val="auto"/>
        </w:rPr>
        <w:t>vi)</w:t>
      </w:r>
      <w:r w:rsidRPr="00BB74B5">
        <w:rPr>
          <w:rFonts w:ascii="Times New Roman" w:hAnsi="Times New Roman"/>
          <w:color w:val="auto"/>
        </w:rPr>
        <w:t xml:space="preserve"> nxitjen e zhvillimit të balancuar rajonal për të siguruar shpërndarje të qëndrueshme të popullsisë në vend në bazë të burimeve;</w:t>
      </w:r>
    </w:p>
    <w:p w:rsidR="00E80C92" w:rsidRPr="00BB74B5" w:rsidRDefault="00E80C92" w:rsidP="00E80C92">
      <w:pPr>
        <w:jc w:val="both"/>
        <w:rPr>
          <w:rFonts w:ascii="Times New Roman" w:hAnsi="Times New Roman"/>
          <w:color w:val="auto"/>
        </w:rPr>
      </w:pPr>
      <w:r w:rsidRPr="006C0CE9">
        <w:rPr>
          <w:rFonts w:ascii="Times New Roman" w:hAnsi="Times New Roman"/>
          <w:b/>
          <w:color w:val="auto"/>
        </w:rPr>
        <w:lastRenderedPageBreak/>
        <w:t>c)</w:t>
      </w:r>
      <w:r>
        <w:rPr>
          <w:rFonts w:ascii="Times New Roman" w:hAnsi="Times New Roman"/>
          <w:color w:val="auto"/>
        </w:rPr>
        <w:t xml:space="preserve"> </w:t>
      </w:r>
      <w:r w:rsidRPr="00BB74B5">
        <w:rPr>
          <w:rFonts w:ascii="Times New Roman" w:hAnsi="Times New Roman"/>
          <w:color w:val="auto"/>
        </w:rPr>
        <w:t>të nxitë veprimet e duhura për mbrojtjen, restaurimin dhe rritjen e cilësisë së trashëgimisë natyrore e kulturore dhe për ruajtjen e shumëllojshmërisë biologjike, zonave të mbrojtura, monumenteve të natyrës, zonave të ndjeshme mjedisore dhe të peizazhit;</w:t>
      </w:r>
    </w:p>
    <w:p w:rsidR="00E80C92" w:rsidRPr="00BB74B5" w:rsidRDefault="00E80C92" w:rsidP="00E80C92">
      <w:pPr>
        <w:jc w:val="both"/>
        <w:rPr>
          <w:rFonts w:ascii="Times New Roman" w:hAnsi="Times New Roman"/>
          <w:color w:val="auto"/>
        </w:rPr>
      </w:pPr>
      <w:r w:rsidRPr="006C0CE9">
        <w:rPr>
          <w:rFonts w:ascii="Times New Roman" w:hAnsi="Times New Roman"/>
          <w:b/>
          <w:color w:val="auto"/>
        </w:rPr>
        <w:t>ç)</w:t>
      </w:r>
      <w:r w:rsidRPr="00BB74B5">
        <w:rPr>
          <w:rFonts w:ascii="Times New Roman" w:hAnsi="Times New Roman"/>
          <w:color w:val="auto"/>
        </w:rPr>
        <w:t xml:space="preserve"> të mundësojë të drejtën e përdorimit e të zhvillimit të pronës, në përputhje me dokumentet planifikuese dhe sipas legjislacionit mjedisor në fuqi;</w:t>
      </w:r>
    </w:p>
    <w:p w:rsidR="00E80C92" w:rsidRPr="00BB74B5" w:rsidRDefault="00E80C92" w:rsidP="00E80C92">
      <w:pPr>
        <w:jc w:val="both"/>
        <w:rPr>
          <w:rFonts w:ascii="Times New Roman" w:hAnsi="Times New Roman"/>
          <w:color w:val="auto"/>
        </w:rPr>
      </w:pPr>
      <w:r w:rsidRPr="006C0CE9">
        <w:rPr>
          <w:rFonts w:ascii="Times New Roman" w:hAnsi="Times New Roman"/>
          <w:b/>
          <w:color w:val="auto"/>
        </w:rPr>
        <w:t>d)</w:t>
      </w:r>
      <w:r>
        <w:rPr>
          <w:rFonts w:ascii="Times New Roman" w:hAnsi="Times New Roman"/>
          <w:color w:val="auto"/>
        </w:rPr>
        <w:t xml:space="preserve"> </w:t>
      </w:r>
      <w:r w:rsidRPr="00BB74B5">
        <w:rPr>
          <w:rFonts w:ascii="Times New Roman" w:hAnsi="Times New Roman"/>
          <w:color w:val="auto"/>
        </w:rPr>
        <w:t>të krijojë kushte të përshtatshme e të drejta dhe shanse të barabarta për banim, veprimtari ekonomike e sociale për të gjitha kategoritë sociale, kohezion ekonomik e social dhe gëzim të të drejtave të pronësisë;</w:t>
      </w:r>
    </w:p>
    <w:p w:rsidR="00E80C92" w:rsidRPr="00BB74B5" w:rsidRDefault="00E80C92" w:rsidP="00E80C92">
      <w:pPr>
        <w:jc w:val="both"/>
        <w:rPr>
          <w:rFonts w:ascii="Times New Roman" w:hAnsi="Times New Roman"/>
          <w:color w:val="auto"/>
        </w:rPr>
      </w:pPr>
      <w:r w:rsidRPr="006C0CE9">
        <w:rPr>
          <w:rFonts w:ascii="Times New Roman" w:hAnsi="Times New Roman"/>
          <w:b/>
          <w:color w:val="auto"/>
        </w:rPr>
        <w:t>dh)</w:t>
      </w:r>
      <w:r w:rsidRPr="00BB74B5">
        <w:rPr>
          <w:rFonts w:ascii="Times New Roman" w:hAnsi="Times New Roman"/>
          <w:color w:val="auto"/>
        </w:rPr>
        <w:t xml:space="preserve"> të sigurojë që autoritetet kombëtare e vendore të planifikimit të hartojnë e të përditësojnë rregullisht dokumentet e planifikimit, sipas kërkesave të tregut dhe nevojave sociale;</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e)</w:t>
      </w:r>
      <w:r>
        <w:rPr>
          <w:rFonts w:ascii="Times New Roman" w:hAnsi="Times New Roman"/>
          <w:color w:val="auto"/>
        </w:rPr>
        <w:t xml:space="preserve"> </w:t>
      </w:r>
      <w:r w:rsidRPr="00BB74B5">
        <w:rPr>
          <w:rFonts w:ascii="Times New Roman" w:hAnsi="Times New Roman"/>
          <w:color w:val="auto"/>
        </w:rPr>
        <w:t>të sigurojë që autoritetet e planifikimit të bashkërendojnë veprimtaritë e tyre planifikuese për të nxitur planifikimin e harmonizuar e të integruar të territorit;</w:t>
      </w:r>
    </w:p>
    <w:p w:rsidR="00E80C92" w:rsidRPr="00BB74B5" w:rsidRDefault="00E80C92" w:rsidP="00E80C92">
      <w:pPr>
        <w:rPr>
          <w:rFonts w:ascii="Times New Roman" w:hAnsi="Times New Roman"/>
          <w:color w:val="auto"/>
        </w:rPr>
      </w:pPr>
    </w:p>
    <w:p w:rsidR="00E80C92" w:rsidRPr="004F5A9D" w:rsidRDefault="00E80C92" w:rsidP="00E80C92">
      <w:pPr>
        <w:jc w:val="center"/>
        <w:rPr>
          <w:rFonts w:ascii="Times New Roman" w:hAnsi="Times New Roman"/>
          <w:b/>
          <w:color w:val="auto"/>
        </w:rPr>
      </w:pPr>
      <w:r w:rsidRPr="004F5A9D">
        <w:rPr>
          <w:rFonts w:ascii="Times New Roman" w:hAnsi="Times New Roman"/>
          <w:b/>
          <w:color w:val="auto"/>
        </w:rPr>
        <w:t>Neni 2</w:t>
      </w:r>
    </w:p>
    <w:p w:rsidR="00E80C92" w:rsidRDefault="00E80C92" w:rsidP="00E80C92">
      <w:pPr>
        <w:jc w:val="center"/>
        <w:rPr>
          <w:rFonts w:ascii="Times New Roman" w:hAnsi="Times New Roman"/>
          <w:b/>
          <w:color w:val="auto"/>
        </w:rPr>
      </w:pPr>
      <w:r w:rsidRPr="004F5A9D">
        <w:rPr>
          <w:rFonts w:ascii="Times New Roman" w:hAnsi="Times New Roman"/>
          <w:b/>
          <w:color w:val="auto"/>
        </w:rPr>
        <w:t>Objekti</w:t>
      </w:r>
    </w:p>
    <w:p w:rsidR="00E80C92" w:rsidRPr="004F5A9D"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Ky ligj ka për objekt përcaktimin e parimeve bazë, përgjegjësive dhe rregullave për planifikimin dhe zhvillimin e territorit në Republikën e Shqipërisë.</w:t>
      </w:r>
    </w:p>
    <w:p w:rsidR="00E80C92" w:rsidRPr="00BB74B5" w:rsidRDefault="00E80C92" w:rsidP="00E80C92">
      <w:pPr>
        <w:rPr>
          <w:rFonts w:ascii="Times New Roman" w:hAnsi="Times New Roman"/>
          <w:color w:val="auto"/>
        </w:rPr>
      </w:pPr>
    </w:p>
    <w:p w:rsidR="00E80C92" w:rsidRPr="004F5A9D" w:rsidRDefault="00E80C92" w:rsidP="00E80C92">
      <w:pPr>
        <w:jc w:val="center"/>
        <w:rPr>
          <w:rFonts w:ascii="Times New Roman" w:hAnsi="Times New Roman"/>
          <w:b/>
          <w:color w:val="auto"/>
        </w:rPr>
      </w:pPr>
      <w:r w:rsidRPr="004F5A9D">
        <w:rPr>
          <w:rFonts w:ascii="Times New Roman" w:hAnsi="Times New Roman"/>
          <w:b/>
          <w:color w:val="auto"/>
        </w:rPr>
        <w:t>Neni 3</w:t>
      </w:r>
    </w:p>
    <w:p w:rsidR="00E80C92" w:rsidRDefault="00E80C92" w:rsidP="00E80C92">
      <w:pPr>
        <w:jc w:val="center"/>
        <w:rPr>
          <w:rFonts w:ascii="Times New Roman" w:hAnsi="Times New Roman"/>
          <w:b/>
          <w:color w:val="auto"/>
        </w:rPr>
      </w:pPr>
      <w:r w:rsidRPr="004F5A9D">
        <w:rPr>
          <w:rFonts w:ascii="Times New Roman" w:hAnsi="Times New Roman"/>
          <w:b/>
          <w:color w:val="auto"/>
        </w:rPr>
        <w:t>Përkufizime</w:t>
      </w:r>
    </w:p>
    <w:p w:rsidR="00E80C92" w:rsidRPr="004F5A9D"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Në këtë ligj termat e mëposhtëm kanë këto kuptime:</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1.</w:t>
      </w:r>
      <w:r>
        <w:rPr>
          <w:rFonts w:ascii="Times New Roman" w:hAnsi="Times New Roman"/>
          <w:color w:val="auto"/>
        </w:rPr>
        <w:t xml:space="preserve"> </w:t>
      </w:r>
      <w:r w:rsidRPr="00BB74B5">
        <w:rPr>
          <w:rFonts w:ascii="Times New Roman" w:hAnsi="Times New Roman"/>
          <w:color w:val="auto"/>
        </w:rPr>
        <w:t>"Agjencia Kombëtare e Planifikimit të Territorit (AKPT)" është institucion me përgjegjësi planifikimi në kuadër të ministrisë përgjegjëse për çështjet e planifikimit dhe zhvillimit të territorit.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2.</w:t>
      </w:r>
      <w:r>
        <w:rPr>
          <w:rFonts w:ascii="Times New Roman" w:hAnsi="Times New Roman"/>
          <w:color w:val="auto"/>
        </w:rPr>
        <w:t xml:space="preserve"> </w:t>
      </w:r>
      <w:r w:rsidRPr="00BB74B5">
        <w:rPr>
          <w:rFonts w:ascii="Times New Roman" w:hAnsi="Times New Roman"/>
          <w:color w:val="auto"/>
        </w:rPr>
        <w:t>"Autoritetet e planifikimit" janë organet dhe institucionet publike, që kanë përgjegjësi për planifikimin dhe zhvillimin e territorit, në përputhje me nenin 5 të këtij ligji.</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3.</w:t>
      </w:r>
      <w:r>
        <w:rPr>
          <w:rFonts w:ascii="Times New Roman" w:hAnsi="Times New Roman"/>
          <w:color w:val="auto"/>
        </w:rPr>
        <w:t xml:space="preserve"> </w:t>
      </w:r>
      <w:r w:rsidRPr="00BB74B5">
        <w:rPr>
          <w:rFonts w:ascii="Times New Roman" w:hAnsi="Times New Roman"/>
          <w:color w:val="auto"/>
        </w:rPr>
        <w:t>"Autoritetet e inspektimit të ndërtimit" janë organet e përcaktuara në legjislacionin për inspektimin e ndërtimit.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4.</w:t>
      </w:r>
      <w:r>
        <w:rPr>
          <w:rFonts w:ascii="Times New Roman" w:hAnsi="Times New Roman"/>
          <w:color w:val="auto"/>
        </w:rPr>
        <w:t xml:space="preserve"> </w:t>
      </w:r>
      <w:r w:rsidRPr="00BB74B5">
        <w:rPr>
          <w:rFonts w:ascii="Times New Roman" w:hAnsi="Times New Roman"/>
          <w:color w:val="auto"/>
        </w:rPr>
        <w:t>"Bashkim për qëllim zhvillimi" është bashkimi i dy apo më shumë parcelave në një të vetme, për qëllime zhvillimi, në përputhje me përcaktimet e parashikuara në këtë ligj, në aktet nënligjore në zbatim të tij dhe në dokumentet e planifikimit.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5.</w:t>
      </w:r>
      <w:r>
        <w:rPr>
          <w:rFonts w:ascii="Times New Roman" w:hAnsi="Times New Roman"/>
          <w:color w:val="auto"/>
        </w:rPr>
        <w:t xml:space="preserve"> </w:t>
      </w:r>
      <w:r w:rsidRPr="00BB74B5">
        <w:rPr>
          <w:rFonts w:ascii="Times New Roman" w:hAnsi="Times New Roman"/>
          <w:color w:val="auto"/>
        </w:rPr>
        <w:t>"Baza e të dhënave shtetërore GIS" është përmbledhja e të gjitha dokumenteve të planifikimit të territorit, sipas përcaktimit të legjislacionit për të dhënat gjeohapësinore, në përputhje me parimet e GIS dhe në shtresa individuale të hartave të përgatitura me mjete digjitale.</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6.</w:t>
      </w:r>
      <w:r>
        <w:rPr>
          <w:rFonts w:ascii="Times New Roman" w:hAnsi="Times New Roman"/>
          <w:color w:val="auto"/>
        </w:rPr>
        <w:t xml:space="preserve"> </w:t>
      </w:r>
      <w:r w:rsidRPr="00BB74B5">
        <w:rPr>
          <w:rFonts w:ascii="Times New Roman" w:hAnsi="Times New Roman"/>
          <w:color w:val="auto"/>
        </w:rPr>
        <w:t>"Certifikata e përdorimit" është dokument zyrtar i lëshuar nga autoriteti përgjegjës në miratim të kërkesës, i cili vërteton se ndërtimi është në përputhje me kushtet e lejes së ndërtimit dhe se punimet e kryera dhe ndërtimi janë të përshtatshme për përdorim.</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7.</w:t>
      </w:r>
      <w:r>
        <w:rPr>
          <w:rFonts w:ascii="Times New Roman" w:hAnsi="Times New Roman"/>
          <w:color w:val="auto"/>
        </w:rPr>
        <w:t xml:space="preserve"> </w:t>
      </w:r>
      <w:r w:rsidRPr="00BB74B5">
        <w:rPr>
          <w:rFonts w:ascii="Times New Roman" w:hAnsi="Times New Roman"/>
          <w:color w:val="auto"/>
        </w:rPr>
        <w:t>"Çështje, zona dhe objekte të rëndësisë kombëtare në planifikimin e territorit" janë ato çështje, zona dhe objekte që njësohen ose lidhen me interesa shtetërorë ose kombëtarë.</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8.</w:t>
      </w:r>
      <w:r>
        <w:rPr>
          <w:rFonts w:ascii="Times New Roman" w:hAnsi="Times New Roman"/>
          <w:color w:val="auto"/>
        </w:rPr>
        <w:t xml:space="preserve"> </w:t>
      </w:r>
      <w:r w:rsidRPr="00BB74B5">
        <w:rPr>
          <w:rFonts w:ascii="Times New Roman" w:hAnsi="Times New Roman"/>
          <w:color w:val="auto"/>
        </w:rPr>
        <w:t>"Deklaratë paraprake për kryerje punimesh" është deklarata e depozituar pranë autoritetit përgjegjës të planifikimit për punime që nuk kërkojnë pajisjen me leje ndërtimi, sipas përcaktimeve të këtij ligji dhe akteve nënligjo</w:t>
      </w:r>
      <w:r>
        <w:rPr>
          <w:rFonts w:ascii="Times New Roman" w:hAnsi="Times New Roman"/>
          <w:color w:val="auto"/>
        </w:rPr>
        <w:t>re të nxjerra në zbatim të tij.</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9.</w:t>
      </w:r>
      <w:r>
        <w:rPr>
          <w:rFonts w:ascii="Times New Roman" w:hAnsi="Times New Roman"/>
          <w:color w:val="auto"/>
        </w:rPr>
        <w:t xml:space="preserve"> </w:t>
      </w:r>
      <w:r w:rsidRPr="00BB74B5">
        <w:rPr>
          <w:rFonts w:ascii="Times New Roman" w:hAnsi="Times New Roman"/>
          <w:color w:val="auto"/>
        </w:rPr>
        <w:t>"Dokumente të planifikimit" janë dokumente zyrtare të planifikimit që hartohen dhe zbatohen në territor, në nivel qendror dhe vendor, në përputhje me nenin 16 të këtij ligji.</w:t>
      </w:r>
    </w:p>
    <w:p w:rsidR="00E80C92" w:rsidRDefault="00E80C92" w:rsidP="00E80C92">
      <w:pPr>
        <w:jc w:val="both"/>
        <w:rPr>
          <w:rFonts w:ascii="Times New Roman" w:hAnsi="Times New Roman"/>
          <w:color w:val="auto"/>
        </w:rPr>
      </w:pPr>
      <w:r w:rsidRPr="00593FEA">
        <w:rPr>
          <w:rFonts w:ascii="Times New Roman" w:hAnsi="Times New Roman"/>
          <w:b/>
          <w:color w:val="auto"/>
        </w:rPr>
        <w:lastRenderedPageBreak/>
        <w:t>10.</w:t>
      </w:r>
      <w:r>
        <w:rPr>
          <w:rFonts w:ascii="Times New Roman" w:hAnsi="Times New Roman"/>
          <w:color w:val="auto"/>
        </w:rPr>
        <w:t xml:space="preserve"> </w:t>
      </w:r>
      <w:r w:rsidRPr="00BB74B5">
        <w:rPr>
          <w:rFonts w:ascii="Times New Roman" w:hAnsi="Times New Roman"/>
          <w:color w:val="auto"/>
        </w:rPr>
        <w:t>"E drejta për zhvillim" është e drejta ligjore për të zhvilluar një parcelë dhe/ose një zonë, në përputhje me dokumentet e planifikimit dhe kontrollit të zhvillimit. E drejta për zhvillim është e dallueshme nga e drejta e pronësisë dhe jepet nga autoriteti vendor i planifikimit, që ka kompetencën për të rregulluar përdorimin e tokës në juridiksionin e tij, në përputhje me përcaktimet ligjore në fuqi. Të drejtat për zhvillim mund të mbahen nga pronari i tokës, të shkëmbehen ose të shiten.</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11.</w:t>
      </w:r>
      <w:r>
        <w:rPr>
          <w:rFonts w:ascii="Times New Roman" w:hAnsi="Times New Roman"/>
          <w:color w:val="auto"/>
        </w:rPr>
        <w:t xml:space="preserve"> </w:t>
      </w:r>
      <w:r w:rsidRPr="00BB74B5">
        <w:rPr>
          <w:rFonts w:ascii="Times New Roman" w:hAnsi="Times New Roman"/>
          <w:color w:val="auto"/>
        </w:rPr>
        <w:t>"Infrastrukturë publike" është tërësia e rrjeteve, instalimeve dhe e ndërtimeve ekzistuese ose të parashikuara në territor, si dhe e hapësirave publike, që synojnë realizimin e shërbimeve publike në fushat e transportit, të energjisë, administrimit të ujit, komunikimit elektronik, arsimit, shëndetësisë, administrimit të mbetjeve dhe mbrojtjes së mjedisit, administrimit të burimeve natyrore e kulturore, mbrojtjes kombëtare, civile e kundër zjarrit si dhe të tjera fusha të ngjashme në shërbim të publikut. Infrastruktura publike ka karakter kombëtar ose vendor dhe realizohet me investime publike ose private.</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12.</w:t>
      </w:r>
      <w:r>
        <w:rPr>
          <w:rFonts w:ascii="Times New Roman" w:hAnsi="Times New Roman"/>
          <w:color w:val="auto"/>
        </w:rPr>
        <w:t xml:space="preserve"> </w:t>
      </w:r>
      <w:r w:rsidRPr="00BB74B5">
        <w:rPr>
          <w:rFonts w:ascii="Times New Roman" w:hAnsi="Times New Roman"/>
          <w:color w:val="auto"/>
        </w:rPr>
        <w:t>"Kërkesë për zhvillim" është kërkesa e paraqitur pranë autoritetit përgjegjës të planifikimit për lejimin e punimeve dhe ndërtimit, e cila përmban dokumentacionin e përcaktuar në këtë ligj dhe aktet nënligjore në zbatim të tij.</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13.</w:t>
      </w:r>
      <w:r>
        <w:rPr>
          <w:rFonts w:ascii="Times New Roman" w:hAnsi="Times New Roman"/>
          <w:color w:val="auto"/>
        </w:rPr>
        <w:t xml:space="preserve"> </w:t>
      </w:r>
      <w:r w:rsidRPr="00BB74B5">
        <w:rPr>
          <w:rFonts w:ascii="Times New Roman" w:hAnsi="Times New Roman"/>
          <w:color w:val="auto"/>
        </w:rPr>
        <w:t>"Këshilli Kombëtar i Territorit (KKT)" është organ kolegjial që funksionon pranë Këshillit të Ministrave dhe kryesohet nga Kryeministri.</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14.</w:t>
      </w:r>
      <w:r>
        <w:rPr>
          <w:rFonts w:ascii="Times New Roman" w:hAnsi="Times New Roman"/>
          <w:color w:val="auto"/>
        </w:rPr>
        <w:t xml:space="preserve"> </w:t>
      </w:r>
      <w:r w:rsidRPr="00BB74B5">
        <w:rPr>
          <w:rFonts w:ascii="Times New Roman" w:hAnsi="Times New Roman"/>
          <w:color w:val="auto"/>
        </w:rPr>
        <w:t>"Kontroll i zhvillimit" është procesi, në bazë të të cilit autoriteti përgjegjës i planifikimit vlerëson dhe vendos nëse një kërkesë për zhvillim, kërkesë për ndërtim, kryerja e punimit ose ndërtimit përputhet me dokumentet e planifikimit, zhvillimit dhe të kontrollit të zhvillimit, të miratuara, kodin e ndërtimit dhe kërkesat e legjislacionit në fuqi.</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15.</w:t>
      </w:r>
      <w:r>
        <w:rPr>
          <w:rFonts w:ascii="Times New Roman" w:hAnsi="Times New Roman"/>
          <w:color w:val="auto"/>
        </w:rPr>
        <w:t xml:space="preserve"> </w:t>
      </w:r>
      <w:r w:rsidRPr="00BB74B5">
        <w:rPr>
          <w:rFonts w:ascii="Times New Roman" w:hAnsi="Times New Roman"/>
          <w:color w:val="auto"/>
        </w:rPr>
        <w:t>"Kushte zhvillimore" janë kushtet e përcaktuara nga plani i detajuar vendor ose, në mungesë, nga plani i përgjithshëm vendor dhe, në mungesë të të dyjave, të përcaktuara nga autoriteti përgjegjës i planifikimit që shërbejnë si bazë për hartimin e dokumentacionit të domosdoshëm për pajisjen me leje ndërtimi.</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16.</w:t>
      </w:r>
      <w:r>
        <w:rPr>
          <w:rFonts w:ascii="Times New Roman" w:hAnsi="Times New Roman"/>
          <w:color w:val="auto"/>
        </w:rPr>
        <w:t xml:space="preserve"> </w:t>
      </w:r>
      <w:r w:rsidRPr="00BB74B5">
        <w:rPr>
          <w:rFonts w:ascii="Times New Roman" w:hAnsi="Times New Roman"/>
          <w:color w:val="auto"/>
        </w:rPr>
        <w:t>"Leje ndërtimi" është akti i miratimit të kërkesës për leje ndërtimi dhe i lejimit të punimeve përkatëse.</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17.</w:t>
      </w:r>
      <w:r>
        <w:rPr>
          <w:rFonts w:ascii="Times New Roman" w:hAnsi="Times New Roman"/>
          <w:color w:val="auto"/>
        </w:rPr>
        <w:t xml:space="preserve"> </w:t>
      </w:r>
      <w:r w:rsidRPr="00BB74B5">
        <w:rPr>
          <w:rFonts w:ascii="Times New Roman" w:hAnsi="Times New Roman"/>
          <w:color w:val="auto"/>
        </w:rPr>
        <w:t>"Leje zhvillimi" është akti i përcaktimit të kushteve zhvillimore për një parcelë/pronë të caktuar, që shërben si bazë për pajisjen me leje ndërtimi.</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18.</w:t>
      </w:r>
      <w:r>
        <w:rPr>
          <w:rFonts w:ascii="Times New Roman" w:hAnsi="Times New Roman"/>
          <w:color w:val="auto"/>
        </w:rPr>
        <w:t xml:space="preserve"> </w:t>
      </w:r>
      <w:r w:rsidRPr="00BB74B5">
        <w:rPr>
          <w:rFonts w:ascii="Times New Roman" w:hAnsi="Times New Roman"/>
          <w:color w:val="auto"/>
        </w:rPr>
        <w:t>"Miratim në heshtje" është akti i përfitimit të së drejtës për zhvillim, kryerje të punimeve apo përdorim të ndërtimit pa marrjen e miratimit nga autoriteti përgjegjës i planifikimit, nëse miratimi ose refuzimi i kërkesës nuk është dhënë brenda afatit të parashikuar nga dispozitat përkatëse të këtij ligji.</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19.</w:t>
      </w:r>
      <w:r>
        <w:rPr>
          <w:rFonts w:ascii="Times New Roman" w:hAnsi="Times New Roman"/>
          <w:color w:val="auto"/>
        </w:rPr>
        <w:t xml:space="preserve"> </w:t>
      </w:r>
      <w:r w:rsidRPr="00BB74B5">
        <w:rPr>
          <w:rFonts w:ascii="Times New Roman" w:hAnsi="Times New Roman"/>
          <w:color w:val="auto"/>
        </w:rPr>
        <w:t>"Mjete tradicionale të informimit" janë:</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regjistri elektronik;</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b)</w:t>
      </w:r>
      <w:r>
        <w:rPr>
          <w:rFonts w:ascii="Times New Roman" w:hAnsi="Times New Roman"/>
          <w:color w:val="auto"/>
        </w:rPr>
        <w:t xml:space="preserve"> </w:t>
      </w:r>
      <w:r w:rsidRPr="00BB74B5">
        <w:rPr>
          <w:rFonts w:ascii="Times New Roman" w:hAnsi="Times New Roman"/>
          <w:color w:val="auto"/>
        </w:rPr>
        <w:t>posta elektronike;</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lajmërimi publik, i cili afishohet në mjediset e autoritetit të planifikimit dhe në hapësira të tjera që kanë aksesueshmëri të gjerë nga publiku;</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ç)</w:t>
      </w:r>
      <w:r w:rsidRPr="00BB74B5">
        <w:rPr>
          <w:rFonts w:ascii="Times New Roman" w:hAnsi="Times New Roman"/>
          <w:color w:val="auto"/>
        </w:rPr>
        <w:t xml:space="preserve"> lajmërimi në mediat elektronike kombëtare ose lokale;</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d)</w:t>
      </w:r>
      <w:r>
        <w:rPr>
          <w:rFonts w:ascii="Times New Roman" w:hAnsi="Times New Roman"/>
          <w:color w:val="auto"/>
        </w:rPr>
        <w:t xml:space="preserve"> </w:t>
      </w:r>
      <w:r w:rsidRPr="00BB74B5">
        <w:rPr>
          <w:rFonts w:ascii="Times New Roman" w:hAnsi="Times New Roman"/>
          <w:color w:val="auto"/>
        </w:rPr>
        <w:t>botimi në gazeta të pushtetit vendor ose në dy gazetat më të lexuara në nivel kombëtar.</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20.</w:t>
      </w:r>
      <w:r>
        <w:rPr>
          <w:rFonts w:ascii="Times New Roman" w:hAnsi="Times New Roman"/>
          <w:color w:val="auto"/>
        </w:rPr>
        <w:t xml:space="preserve"> </w:t>
      </w:r>
      <w:r w:rsidRPr="00BB74B5">
        <w:rPr>
          <w:rFonts w:ascii="Times New Roman" w:hAnsi="Times New Roman"/>
          <w:color w:val="auto"/>
        </w:rPr>
        <w:t>"Ndërtim" është çdo objekt që ndërtohet ose instalohet në territor, me vendosje të palëvizshme apo të përkohshme, dhe që zhvillohet nën dhe/ose mbi tokë.</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21.</w:t>
      </w:r>
      <w:r>
        <w:rPr>
          <w:rFonts w:ascii="Times New Roman" w:hAnsi="Times New Roman"/>
          <w:color w:val="auto"/>
        </w:rPr>
        <w:t xml:space="preserve"> </w:t>
      </w:r>
      <w:r w:rsidRPr="00BB74B5">
        <w:rPr>
          <w:rFonts w:ascii="Times New Roman" w:hAnsi="Times New Roman"/>
          <w:color w:val="auto"/>
        </w:rPr>
        <w:t>"Ndërtim/punim pa leje" janë ato procese dhe/ose objekte ndërtimore të kryera në mungesë të lejes së ndërtimit, deklaratës paraprake për kryerjen e punimeve ose të kryera në kushtet e një lejeje të shfuqizuar.</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lastRenderedPageBreak/>
        <w:t>22.</w:t>
      </w:r>
      <w:r>
        <w:rPr>
          <w:rFonts w:ascii="Times New Roman" w:hAnsi="Times New Roman"/>
          <w:color w:val="auto"/>
        </w:rPr>
        <w:t xml:space="preserve"> </w:t>
      </w:r>
      <w:r w:rsidRPr="00BB74B5">
        <w:rPr>
          <w:rFonts w:ascii="Times New Roman" w:hAnsi="Times New Roman"/>
          <w:color w:val="auto"/>
        </w:rPr>
        <w:t>"Ndërtim në shkelje të lejes" janë punime dhe/ose ndërtime të kryera në shkelje të kushteve dhe kritereve teknike dhe/ose ligjore të lejes, pavarësisht krijimit të shtesave dhe volumeve në ndërtim.</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23.</w:t>
      </w:r>
      <w:r>
        <w:rPr>
          <w:rFonts w:ascii="Times New Roman" w:hAnsi="Times New Roman"/>
          <w:color w:val="auto"/>
        </w:rPr>
        <w:t xml:space="preserve"> </w:t>
      </w:r>
      <w:r w:rsidRPr="00BB74B5">
        <w:rPr>
          <w:rFonts w:ascii="Times New Roman" w:hAnsi="Times New Roman"/>
          <w:color w:val="auto"/>
        </w:rPr>
        <w:t>"Nënndarja për qëllim zhvillimi" është ndarja e një parcele në dy ose më shumë parcela, për qëllime zhvillimi, në përputhje me mënyrën e përcaktuar në këtë ligj, në aktet nënligjore në zbatim të tij dhe në dokumentet e planifikimit.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24.</w:t>
      </w:r>
      <w:r>
        <w:rPr>
          <w:rFonts w:ascii="Times New Roman" w:hAnsi="Times New Roman"/>
          <w:color w:val="auto"/>
        </w:rPr>
        <w:t xml:space="preserve"> </w:t>
      </w:r>
      <w:r w:rsidRPr="00BB74B5">
        <w:rPr>
          <w:rFonts w:ascii="Times New Roman" w:hAnsi="Times New Roman"/>
          <w:color w:val="auto"/>
        </w:rPr>
        <w:t>"Njësi strukturore të territorit" janë zonat më të vogla, në të cilat ndahet territori administrativ i një njësie vendore të nivelit të parë për qëllime zhvillimi. Njësitë strukturore krijohen në procesin e planifikimit vendor dhe kanë kushte zhvillimore të njëtrajtshme, të cilët zbërthehen në nivel parcele, sipas përcaktimeve të planit të përgjithshëm vendor dhe /ose dokumenteve të zhvillimit, në përputhje me dispozitat e këtij ligji.</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25.</w:t>
      </w:r>
      <w:r>
        <w:rPr>
          <w:rFonts w:ascii="Times New Roman" w:hAnsi="Times New Roman"/>
          <w:color w:val="auto"/>
        </w:rPr>
        <w:t xml:space="preserve"> </w:t>
      </w:r>
      <w:r w:rsidRPr="00BB74B5">
        <w:rPr>
          <w:rFonts w:ascii="Times New Roman" w:hAnsi="Times New Roman"/>
          <w:color w:val="auto"/>
        </w:rPr>
        <w:t>"Njoftim publik" është njoftimi paraprak i palëve të interesuara dhe /ose publikut, i kryer në kohë të mjaftueshme, nëpërmjet një ose disa prej mjeteve tradicionale të informimit, me qëllim informimin e palëve të interesuara për kohën, vendin dhe qëllimin e takimit publik, sipas këtij ligji.</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26.</w:t>
      </w:r>
      <w:r>
        <w:rPr>
          <w:rFonts w:ascii="Times New Roman" w:hAnsi="Times New Roman"/>
          <w:color w:val="auto"/>
        </w:rPr>
        <w:t xml:space="preserve"> </w:t>
      </w:r>
      <w:r w:rsidRPr="00BB74B5">
        <w:rPr>
          <w:rFonts w:ascii="Times New Roman" w:hAnsi="Times New Roman"/>
          <w:color w:val="auto"/>
        </w:rPr>
        <w:t>"Palë e interesuar" është çdo person fizik, juridik, ose autoritet shtetëror apo organ i tij, të drejtat ose interesat e ligjshëm të të cilit, qofshin këta individualë ose të përbashkët, kanë të ngjarë të preken nga një dokument planifikimi, zhvillimi ose kontrolli të zhvillimit.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27.</w:t>
      </w:r>
      <w:r>
        <w:rPr>
          <w:rFonts w:ascii="Times New Roman" w:hAnsi="Times New Roman"/>
          <w:color w:val="auto"/>
        </w:rPr>
        <w:t xml:space="preserve"> </w:t>
      </w:r>
      <w:r w:rsidRPr="00BB74B5">
        <w:rPr>
          <w:rFonts w:ascii="Times New Roman" w:hAnsi="Times New Roman"/>
          <w:color w:val="auto"/>
        </w:rPr>
        <w:t>"Parcela" është sipërfaqja e tokës e identifikuar me numër të parcelës kadastrale dhe e regjistruar në regjistrin e pasurive të paluajtshme.</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28.</w:t>
      </w:r>
      <w:r>
        <w:rPr>
          <w:rFonts w:ascii="Times New Roman" w:hAnsi="Times New Roman"/>
          <w:color w:val="auto"/>
        </w:rPr>
        <w:t xml:space="preserve"> </w:t>
      </w:r>
      <w:r w:rsidRPr="00BB74B5">
        <w:rPr>
          <w:rFonts w:ascii="Times New Roman" w:hAnsi="Times New Roman"/>
          <w:color w:val="auto"/>
        </w:rPr>
        <w:t>"Përdorim i tokës" është përdorimi i tokës dhe strukturave, sikurse parashikohet në dokumentet e planifikimit.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29.</w:t>
      </w:r>
      <w:r w:rsidRPr="00593FEA">
        <w:rPr>
          <w:rFonts w:ascii="Times New Roman" w:hAnsi="Times New Roman"/>
          <w:color w:val="auto"/>
        </w:rPr>
        <w:t xml:space="preserve"> "Plan i detajuar vendor" është dokumenti që detajon përcaktimet e planit të përgjithshëm</w:t>
      </w:r>
      <w:r w:rsidRPr="00BB74B5">
        <w:rPr>
          <w:rFonts w:ascii="Times New Roman" w:hAnsi="Times New Roman"/>
          <w:color w:val="auto"/>
        </w:rPr>
        <w:t xml:space="preserve"> vendor në nivelin e një ose disa njësive strukturore dhe përcakton kushtet për zhvillimin e një zone përmes lejeve të ndërtimit.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30.</w:t>
      </w:r>
      <w:r>
        <w:rPr>
          <w:rFonts w:ascii="Times New Roman" w:hAnsi="Times New Roman"/>
          <w:color w:val="auto"/>
        </w:rPr>
        <w:t xml:space="preserve"> </w:t>
      </w:r>
      <w:r w:rsidRPr="00BB74B5">
        <w:rPr>
          <w:rFonts w:ascii="Times New Roman" w:hAnsi="Times New Roman"/>
          <w:color w:val="auto"/>
        </w:rPr>
        <w:t>"Procedura e thjeshtuar" është procedura, e cila ka për qëllim të shkurtojë afatet e procesit të hartimit të dokumenteve të planifikimit, në përputhje me dispozitat e këtij ligji.</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31.</w:t>
      </w:r>
      <w:r>
        <w:rPr>
          <w:rFonts w:ascii="Times New Roman" w:hAnsi="Times New Roman"/>
          <w:color w:val="auto"/>
        </w:rPr>
        <w:t xml:space="preserve"> </w:t>
      </w:r>
      <w:r w:rsidRPr="00BB74B5">
        <w:rPr>
          <w:rFonts w:ascii="Times New Roman" w:hAnsi="Times New Roman"/>
          <w:color w:val="auto"/>
        </w:rPr>
        <w:t>"Projektakt" janë projektvendimet e autoriteteve të planifikimit dhe projektet e dokumenteve të planifikimit dhe kontrollit të zhvillimit përpara se të jenë miratuar nga autoriteti përkatës.</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32.</w:t>
      </w:r>
      <w:r>
        <w:rPr>
          <w:rFonts w:ascii="Times New Roman" w:hAnsi="Times New Roman"/>
          <w:color w:val="auto"/>
        </w:rPr>
        <w:t xml:space="preserve"> </w:t>
      </w:r>
      <w:r w:rsidRPr="00BB74B5">
        <w:rPr>
          <w:rFonts w:ascii="Times New Roman" w:hAnsi="Times New Roman"/>
          <w:color w:val="auto"/>
        </w:rPr>
        <w:t>"Punime apo punime ndërtimore" është çdo veprim ose proces për krijimin e ndërtimeve.</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33.</w:t>
      </w:r>
      <w:r>
        <w:rPr>
          <w:rFonts w:ascii="Times New Roman" w:hAnsi="Times New Roman"/>
          <w:color w:val="auto"/>
        </w:rPr>
        <w:t xml:space="preserve"> </w:t>
      </w:r>
      <w:r w:rsidRPr="00BB74B5">
        <w:rPr>
          <w:rFonts w:ascii="Times New Roman" w:hAnsi="Times New Roman"/>
          <w:color w:val="auto"/>
        </w:rPr>
        <w:t>"Regjistër i integruar i territorit", në vijim regjistri, është baza e të dhënave shtetërore, sipas përcaktimit të legjislacionit përkatës, në të cilin regjistrohen dhe administrohen nga autoritetet kombëtare dhe vendore, në mënyrë të pavarur, të dhënat për tokën e zhvillimet në të, dokumentet e planifikimit dhe të zhvillimit, në proces miratimi apo të miratuara, kërkesat për zhvillim dhe ndërtim, si dhe lejet e zhvillimit, ndërtimit apo certifikatat e përdorimit, së bashku me të drejtat apo kufizimet ligjore, që rrjedhin prej tyre, si dhe studime apo materiale të tjera me interes për publikun, sipas përcaktimeve të këtij ligji.</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34.</w:t>
      </w:r>
      <w:r>
        <w:rPr>
          <w:rFonts w:ascii="Times New Roman" w:hAnsi="Times New Roman"/>
          <w:color w:val="auto"/>
        </w:rPr>
        <w:t xml:space="preserve"> </w:t>
      </w:r>
      <w:r w:rsidRPr="00BB74B5">
        <w:rPr>
          <w:rFonts w:ascii="Times New Roman" w:hAnsi="Times New Roman"/>
          <w:color w:val="auto"/>
        </w:rPr>
        <w:t>"Riparim" janë punime që kanë për qëllim kthimin e një objekti në kushte të pranueshme duke bërë ripërtëritjen, zëvendësimin, apo rregullimin e pjesëve të dëmtuara ose të degraduara.</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35.</w:t>
      </w:r>
      <w:r>
        <w:rPr>
          <w:rFonts w:ascii="Times New Roman" w:hAnsi="Times New Roman"/>
          <w:color w:val="auto"/>
        </w:rPr>
        <w:t xml:space="preserve"> </w:t>
      </w:r>
      <w:r w:rsidRPr="00BB74B5">
        <w:rPr>
          <w:rFonts w:ascii="Times New Roman" w:hAnsi="Times New Roman"/>
          <w:color w:val="auto"/>
        </w:rPr>
        <w:t>"Rregullore e planifikimit" është rregullore e miratuar me vendim të Këshillit të Ministrave, që përcakton rregulla të unifikuara për përmbajtjen dhe strukturën e dokumenteve të planifikimit, sipas kreut II të këtij ligji.</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36.</w:t>
      </w:r>
      <w:r>
        <w:rPr>
          <w:rFonts w:ascii="Times New Roman" w:hAnsi="Times New Roman"/>
          <w:color w:val="auto"/>
        </w:rPr>
        <w:t xml:space="preserve"> </w:t>
      </w:r>
      <w:r w:rsidRPr="00BB74B5">
        <w:rPr>
          <w:rFonts w:ascii="Times New Roman" w:hAnsi="Times New Roman"/>
          <w:color w:val="auto"/>
        </w:rPr>
        <w:t>"Rregullore e zhvillimit" është rregullore e miratuar me vendim të Këshillit të Ministrave që përcakton kushtet dhe procedurat e detajuara për zbatimin e instrumenteve të drejtimit të zhvillimit dhe për përmbajtjen, strukturën dhe procedurën e miratimit të dokumenteve të kontrollit të zhvillimit, sipas kreut III të këtij ligji.</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lastRenderedPageBreak/>
        <w:t>37.</w:t>
      </w:r>
      <w:r>
        <w:rPr>
          <w:rFonts w:ascii="Times New Roman" w:hAnsi="Times New Roman"/>
          <w:color w:val="auto"/>
        </w:rPr>
        <w:t xml:space="preserve"> </w:t>
      </w:r>
      <w:r w:rsidRPr="00BB74B5">
        <w:rPr>
          <w:rFonts w:ascii="Times New Roman" w:hAnsi="Times New Roman"/>
          <w:color w:val="auto"/>
        </w:rPr>
        <w:t>"Rregullore ndërtimi" është rregullorja e miratuar me vendim të Këshillit të Ministrave, që përcakton normat dhe kushtet teknike bazë të detyrueshme për garantimin e qëndrueshmërisë së strukturave, hapësirave të emergjencës, ndriçimit adekuat dhe ventilimit, ruajtjen e energjisë dhe sigurinë e jetës, në lidhje me objektet e reja dhe ato ekzistuese, për të mbrojtur shëndetin publik, sigurinë dhe mirëqenien e përgjithshme të banorëve, si dhe për përshtatjen e hapësirave për përdorimin nga persona me aftësi të kufizuara. Rregullorja bazohet në standardet ndërkombëtare dhe përfshin norma teknike të përshtatura për Shqipërinë.</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38.</w:t>
      </w:r>
      <w:r>
        <w:rPr>
          <w:rFonts w:ascii="Times New Roman" w:hAnsi="Times New Roman"/>
          <w:color w:val="auto"/>
        </w:rPr>
        <w:t xml:space="preserve"> </w:t>
      </w:r>
      <w:r w:rsidRPr="00BB74B5">
        <w:rPr>
          <w:rFonts w:ascii="Times New Roman" w:hAnsi="Times New Roman"/>
          <w:color w:val="auto"/>
        </w:rPr>
        <w:t>"Rregullore e Regjistrit" është rregullore e miratuar me vendim të Këshillit të Ministrave që përcakton strukturën dhe standardet e përbashkëta gjeodezike dhe të GIS-it, rregullat për administrimin dhe mirëmbajtjen e të dhënave, si dhe detyrimet e autoriteteve publike dhe personave të tjerë fizikë dhe juridikë për sa i përket mirëmbajtjes dhe dorëzimit të dokumenteve dhe të dhënave në Regjistër.</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39.</w:t>
      </w:r>
      <w:r>
        <w:rPr>
          <w:rFonts w:ascii="Times New Roman" w:hAnsi="Times New Roman"/>
          <w:color w:val="auto"/>
        </w:rPr>
        <w:t xml:space="preserve"> </w:t>
      </w:r>
      <w:r w:rsidRPr="00BB74B5">
        <w:rPr>
          <w:rFonts w:ascii="Times New Roman" w:hAnsi="Times New Roman"/>
          <w:color w:val="auto"/>
        </w:rPr>
        <w:t>"Sistemi i informacionit gjeografik (GIS)" është sistemi i përcaktuar dhe rregulluar nga legjislacioni për informacionin gjeohapësinor.</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40.</w:t>
      </w:r>
      <w:r>
        <w:rPr>
          <w:rFonts w:ascii="Times New Roman" w:hAnsi="Times New Roman"/>
          <w:color w:val="auto"/>
        </w:rPr>
        <w:t xml:space="preserve"> </w:t>
      </w:r>
      <w:r w:rsidRPr="00BB74B5">
        <w:rPr>
          <w:rFonts w:ascii="Times New Roman" w:hAnsi="Times New Roman"/>
          <w:color w:val="auto"/>
        </w:rPr>
        <w:t>"Takim publik" është takimi i hapur, i organizuar, në vend të përshtatshëm dhe me afat lajmërimi të arsyeshëm nga autoriteti i planifikimit, i cili përmes njoftimit publik fton qytetarët, ekspertët dhe palët e interesuara të parashtrojnë vërejtjet, komentet apo propozimet e tyre mbi projektaktin e dokumentit të planifikimit, zhvillimit ose kontrollit të zhvillimit përpara finalizimit të dokumentit të planifikimit, zhvillimit apo kontrollit të zhvillimit, të parashikuar nga ky ligj, nga autoriteti përkatës.</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41.</w:t>
      </w:r>
      <w:r>
        <w:rPr>
          <w:rFonts w:ascii="Times New Roman" w:hAnsi="Times New Roman"/>
          <w:color w:val="auto"/>
        </w:rPr>
        <w:t xml:space="preserve"> </w:t>
      </w:r>
      <w:r w:rsidRPr="00BB74B5">
        <w:rPr>
          <w:rFonts w:ascii="Times New Roman" w:hAnsi="Times New Roman"/>
          <w:color w:val="auto"/>
        </w:rPr>
        <w:t>"Territor kombëtar" është hapësira gjeografike tokësore, nëntokësore, ujore e ajrore, që përkon me kufirin shtetëror të Republikës së Shqipërisë, sipas legjislacionit në fuqi;</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42.</w:t>
      </w:r>
      <w:r>
        <w:rPr>
          <w:rFonts w:ascii="Times New Roman" w:hAnsi="Times New Roman"/>
          <w:color w:val="auto"/>
        </w:rPr>
        <w:t xml:space="preserve"> </w:t>
      </w:r>
      <w:r w:rsidRPr="00BB74B5">
        <w:rPr>
          <w:rFonts w:ascii="Times New Roman" w:hAnsi="Times New Roman"/>
          <w:color w:val="auto"/>
        </w:rPr>
        <w:t>"Territor vendor" është hapësira gjeografike tokësore, nëntokësore, ujore e ajrore, që përputhet me ndarjet administrative - territoriale të njësive të qeverisjes vendore, sipas legjislacionit në fuqi.</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43.</w:t>
      </w:r>
      <w:r>
        <w:rPr>
          <w:rFonts w:ascii="Times New Roman" w:hAnsi="Times New Roman"/>
          <w:color w:val="auto"/>
        </w:rPr>
        <w:t xml:space="preserve"> </w:t>
      </w:r>
      <w:r w:rsidRPr="00BB74B5">
        <w:rPr>
          <w:rFonts w:ascii="Times New Roman" w:hAnsi="Times New Roman"/>
          <w:color w:val="auto"/>
        </w:rPr>
        <w:t>"Vërejtje" është mendimi kundërshtues për zgjidhjet e propozuara në projektaktin e dokumentit të planifikimit, zhvillimit apo kontrollit të zhvillimit ose një pretendim për mosrespektim të dispozitave ligjore apo nënligjore në procesin e planifikimit.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44.</w:t>
      </w:r>
      <w:r>
        <w:rPr>
          <w:rFonts w:ascii="Times New Roman" w:hAnsi="Times New Roman"/>
          <w:color w:val="auto"/>
        </w:rPr>
        <w:t xml:space="preserve"> </w:t>
      </w:r>
      <w:r w:rsidRPr="00BB74B5">
        <w:rPr>
          <w:rFonts w:ascii="Times New Roman" w:hAnsi="Times New Roman"/>
          <w:color w:val="auto"/>
        </w:rPr>
        <w:t>"Zona" është një pjesë e territorit, me karakteristika ose përdorime të veçanta apo të njëjta, ekzistuese a të planifikuara të tokës e ndërtimeve në të, sipas rregulloreve të përdorimit të tokës. Zona mund të përputhet ose jo me një apo më shumë njësi strukturore të territorit.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45.</w:t>
      </w:r>
      <w:r>
        <w:rPr>
          <w:rFonts w:ascii="Times New Roman" w:hAnsi="Times New Roman"/>
          <w:color w:val="auto"/>
        </w:rPr>
        <w:t xml:space="preserve"> </w:t>
      </w:r>
      <w:r w:rsidRPr="00BB74B5">
        <w:rPr>
          <w:rFonts w:ascii="Times New Roman" w:hAnsi="Times New Roman"/>
          <w:color w:val="auto"/>
        </w:rPr>
        <w:t>"Zhvillim" është procesi i ndryshimit të territorit përmes ndërtimeve të reja ose ndryshimit të ndërtimeve ekzistuese.</w:t>
      </w:r>
    </w:p>
    <w:p w:rsidR="00E80C92" w:rsidRPr="00BB74B5" w:rsidRDefault="00E80C92" w:rsidP="00E80C92">
      <w:pPr>
        <w:jc w:val="both"/>
        <w:rPr>
          <w:rFonts w:ascii="Times New Roman" w:hAnsi="Times New Roman"/>
          <w:color w:val="auto"/>
        </w:rPr>
      </w:pPr>
    </w:p>
    <w:p w:rsidR="00E80C92" w:rsidRPr="006C0CE9" w:rsidRDefault="00E80C92" w:rsidP="00E80C92">
      <w:pPr>
        <w:jc w:val="center"/>
        <w:rPr>
          <w:rFonts w:ascii="Times New Roman" w:hAnsi="Times New Roman"/>
          <w:b/>
          <w:color w:val="auto"/>
        </w:rPr>
      </w:pPr>
      <w:r w:rsidRPr="006C0CE9">
        <w:rPr>
          <w:rFonts w:ascii="Times New Roman" w:hAnsi="Times New Roman"/>
          <w:b/>
          <w:color w:val="auto"/>
        </w:rPr>
        <w:t>Neni 4</w:t>
      </w:r>
    </w:p>
    <w:p w:rsidR="00E80C92" w:rsidRDefault="00E80C92" w:rsidP="00E80C92">
      <w:pPr>
        <w:jc w:val="center"/>
        <w:rPr>
          <w:rFonts w:ascii="Times New Roman" w:hAnsi="Times New Roman"/>
          <w:b/>
          <w:color w:val="auto"/>
        </w:rPr>
      </w:pPr>
      <w:r w:rsidRPr="006C0CE9">
        <w:rPr>
          <w:rFonts w:ascii="Times New Roman" w:hAnsi="Times New Roman"/>
          <w:b/>
          <w:color w:val="auto"/>
        </w:rPr>
        <w:t>Parimet</w:t>
      </w:r>
    </w:p>
    <w:p w:rsidR="00E80C92" w:rsidRPr="006C0CE9"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Planifikimi dhe zhvillimi i territorit bazohet në këto parime:</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zhvillimi duhet të jetë i qëndrueshëm dhe të garantojë nevojat e brezave për barazi sociale, zhvillim ekonomik dhe mbrojtje të mjedisit;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b)</w:t>
      </w:r>
      <w:r>
        <w:rPr>
          <w:rFonts w:ascii="Times New Roman" w:hAnsi="Times New Roman"/>
          <w:color w:val="auto"/>
        </w:rPr>
        <w:t xml:space="preserve"> </w:t>
      </w:r>
      <w:r w:rsidRPr="00BB74B5">
        <w:rPr>
          <w:rFonts w:ascii="Times New Roman" w:hAnsi="Times New Roman"/>
          <w:color w:val="auto"/>
        </w:rPr>
        <w:t>zhvillimi i territorit është çështje e rëndësisë kombëtare; ai duhet të jetë i drejtë dhe vlera e krijuar të përftohet dhe të përvetësohet nga shoqëria që e krijon atë;</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planifikimi duhet të harmonizojë interesat publikë e privatë, kombëtarë e vendorë;</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ç)</w:t>
      </w:r>
      <w:r>
        <w:rPr>
          <w:rFonts w:ascii="Times New Roman" w:hAnsi="Times New Roman"/>
          <w:color w:val="auto"/>
        </w:rPr>
        <w:t xml:space="preserve"> </w:t>
      </w:r>
      <w:r w:rsidRPr="00BB74B5">
        <w:rPr>
          <w:rFonts w:ascii="Times New Roman" w:hAnsi="Times New Roman"/>
          <w:color w:val="auto"/>
        </w:rPr>
        <w:t>zhvillimi duhet të udhëhiqet nga planifikimi, i cili është i detyrueshëm për të gjitha autoritetet e planifikimit sipas këtij ligji;</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lastRenderedPageBreak/>
        <w:t>d)</w:t>
      </w:r>
      <w:r>
        <w:rPr>
          <w:rFonts w:ascii="Times New Roman" w:hAnsi="Times New Roman"/>
          <w:color w:val="auto"/>
        </w:rPr>
        <w:t xml:space="preserve"> </w:t>
      </w:r>
      <w:r w:rsidRPr="00BB74B5">
        <w:rPr>
          <w:rFonts w:ascii="Times New Roman" w:hAnsi="Times New Roman"/>
          <w:color w:val="auto"/>
        </w:rPr>
        <w:t>parimet dhe vlerat e dokumenteve të planifikimit duhet të kenë vazhdimësi dhe pas ndryshimit të tyre;</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dh)</w:t>
      </w:r>
      <w:r w:rsidRPr="00BB74B5">
        <w:rPr>
          <w:rFonts w:ascii="Times New Roman" w:hAnsi="Times New Roman"/>
          <w:color w:val="auto"/>
        </w:rPr>
        <w:t xml:space="preserve"> transparenca duhet të shoqërojë proceset e planifikimit dhe të kontrollit të zhvillimit;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e)</w:t>
      </w:r>
      <w:r>
        <w:rPr>
          <w:rFonts w:ascii="Times New Roman" w:hAnsi="Times New Roman"/>
          <w:b/>
          <w:color w:val="auto"/>
        </w:rPr>
        <w:t xml:space="preserve"> </w:t>
      </w:r>
      <w:r>
        <w:rPr>
          <w:rFonts w:ascii="Times New Roman" w:hAnsi="Times New Roman"/>
          <w:color w:val="auto"/>
        </w:rPr>
        <w:t xml:space="preserve"> </w:t>
      </w:r>
      <w:r w:rsidRPr="00BB74B5">
        <w:rPr>
          <w:rFonts w:ascii="Times New Roman" w:hAnsi="Times New Roman"/>
          <w:color w:val="auto"/>
        </w:rPr>
        <w:t>shërbimi me një ndalesë;</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ë)</w:t>
      </w:r>
      <w:r w:rsidRPr="00BB74B5">
        <w:rPr>
          <w:rFonts w:ascii="Times New Roman" w:hAnsi="Times New Roman"/>
          <w:color w:val="auto"/>
        </w:rPr>
        <w:t xml:space="preserve"> heshtja është miratim;</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f)</w:t>
      </w:r>
      <w:r>
        <w:rPr>
          <w:rFonts w:ascii="Times New Roman" w:hAnsi="Times New Roman"/>
          <w:color w:val="auto"/>
        </w:rPr>
        <w:t xml:space="preserve"> </w:t>
      </w:r>
      <w:r w:rsidRPr="00BB74B5">
        <w:rPr>
          <w:rFonts w:ascii="Times New Roman" w:hAnsi="Times New Roman"/>
          <w:color w:val="auto"/>
        </w:rPr>
        <w:t>planifikimi duhet të marrë në konsideratë karakteristikat e kontekstit të territorit në zhvillim;</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g)</w:t>
      </w:r>
      <w:r>
        <w:rPr>
          <w:rFonts w:ascii="Times New Roman" w:hAnsi="Times New Roman"/>
          <w:color w:val="auto"/>
        </w:rPr>
        <w:t xml:space="preserve"> </w:t>
      </w:r>
      <w:r w:rsidRPr="00BB74B5">
        <w:rPr>
          <w:rFonts w:ascii="Times New Roman" w:hAnsi="Times New Roman"/>
          <w:color w:val="auto"/>
        </w:rPr>
        <w:t>decentralizimi dhe subsidiariteti;</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gj)</w:t>
      </w:r>
      <w:r w:rsidRPr="00BB74B5">
        <w:rPr>
          <w:rFonts w:ascii="Times New Roman" w:hAnsi="Times New Roman"/>
          <w:color w:val="auto"/>
        </w:rPr>
        <w:t xml:space="preserve"> harmonizimi me qasjen e Bashkimit Europian në fushën e planifikimit dhe të zhvillimit të territorit, si edhe lidhur me kriteret mjedisore, ruajtjes së biodiversitetit dhe zonave të mbrojtura;</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h)</w:t>
      </w:r>
      <w:r w:rsidRPr="00BB74B5">
        <w:rPr>
          <w:rFonts w:ascii="Times New Roman" w:hAnsi="Times New Roman"/>
          <w:color w:val="auto"/>
        </w:rPr>
        <w:t xml:space="preserve"> zhvillimi duhet të bazohet në planifikimin dhe projektimin e gjithanshëm, që garanton kushte të barabarta dhe të drejta për të gjithë qeniet, pavarësisht nga nevojat dhe karakteristikat e secilit;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i)</w:t>
      </w:r>
      <w:r w:rsidRPr="00BB74B5">
        <w:rPr>
          <w:rFonts w:ascii="Times New Roman" w:hAnsi="Times New Roman"/>
          <w:color w:val="auto"/>
        </w:rPr>
        <w:t xml:space="preserve"> planifikimi e zhvillimi duhet të garantojnë eliminimin e barrierave, për një përdorim të sigurt, të barabartë e të pavarur të hapësirave nga të gjithë personat, përfshirë ata me aftësi të kufizuar ose grupe të veçanta, për të cilët janë të nevojshme zgjidhje teknike apo pajisje të veçanta;</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j)</w:t>
      </w:r>
      <w:r w:rsidRPr="00BB74B5">
        <w:rPr>
          <w:rFonts w:ascii="Times New Roman" w:hAnsi="Times New Roman"/>
          <w:color w:val="auto"/>
        </w:rPr>
        <w:t xml:space="preserve"> hierarkia e planeve;</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k)</w:t>
      </w:r>
      <w:r w:rsidRPr="00BB74B5">
        <w:rPr>
          <w:rFonts w:ascii="Times New Roman" w:hAnsi="Times New Roman"/>
          <w:color w:val="auto"/>
        </w:rPr>
        <w:t xml:space="preserve"> shpërndarja e të drejtave të zhvillimit duhet të jetë e drejtë dhe në bazë të parimit të proporcionalitetit;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l)</w:t>
      </w:r>
      <w:r>
        <w:rPr>
          <w:rFonts w:ascii="Times New Roman" w:hAnsi="Times New Roman"/>
          <w:color w:val="auto"/>
        </w:rPr>
        <w:t xml:space="preserve"> </w:t>
      </w:r>
      <w:r w:rsidRPr="00BB74B5">
        <w:rPr>
          <w:rFonts w:ascii="Times New Roman" w:hAnsi="Times New Roman"/>
          <w:color w:val="auto"/>
        </w:rPr>
        <w:t>sigurimi i detyrueshëm i objekteve, i përgjegjësive civile dhe profesionale në ndërtim;</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ll)</w:t>
      </w:r>
      <w:r>
        <w:rPr>
          <w:rFonts w:ascii="Times New Roman" w:hAnsi="Times New Roman"/>
          <w:color w:val="auto"/>
        </w:rPr>
        <w:t xml:space="preserve"> </w:t>
      </w:r>
      <w:r w:rsidRPr="00BB74B5">
        <w:rPr>
          <w:rFonts w:ascii="Times New Roman" w:hAnsi="Times New Roman"/>
          <w:color w:val="auto"/>
        </w:rPr>
        <w:t>garantimi i aksesit dhe pjesëmarrjes së publikut në hartimin e dokumenteve të planifikimit dhe kontrollit të zhvillimit;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m)</w:t>
      </w:r>
      <w:r w:rsidRPr="00BB74B5">
        <w:rPr>
          <w:rFonts w:ascii="Times New Roman" w:hAnsi="Times New Roman"/>
          <w:color w:val="auto"/>
        </w:rPr>
        <w:t xml:space="preserve"> sistemi i integruar i planifikimit.</w:t>
      </w:r>
    </w:p>
    <w:p w:rsidR="00E80C92" w:rsidRPr="00BB74B5" w:rsidRDefault="00E80C92" w:rsidP="00E80C92">
      <w:pPr>
        <w:rPr>
          <w:rFonts w:ascii="Times New Roman" w:hAnsi="Times New Roman"/>
          <w:color w:val="auto"/>
        </w:rPr>
      </w:pPr>
    </w:p>
    <w:p w:rsidR="00E80C92" w:rsidRPr="00180962" w:rsidRDefault="00E80C92" w:rsidP="00E80C92">
      <w:pPr>
        <w:jc w:val="center"/>
        <w:rPr>
          <w:rFonts w:ascii="Times New Roman" w:hAnsi="Times New Roman"/>
          <w:b/>
          <w:color w:val="auto"/>
        </w:rPr>
      </w:pPr>
      <w:r w:rsidRPr="00180962">
        <w:rPr>
          <w:rFonts w:ascii="Times New Roman" w:hAnsi="Times New Roman"/>
          <w:b/>
          <w:color w:val="auto"/>
        </w:rPr>
        <w:t>Neni 4/1</w:t>
      </w:r>
    </w:p>
    <w:p w:rsidR="00E80C92" w:rsidRPr="00180962" w:rsidRDefault="00E80C92" w:rsidP="00E80C92">
      <w:pPr>
        <w:jc w:val="center"/>
        <w:rPr>
          <w:rFonts w:ascii="Times New Roman" w:hAnsi="Times New Roman"/>
          <w:b/>
          <w:color w:val="auto"/>
        </w:rPr>
      </w:pPr>
      <w:r w:rsidRPr="00180962">
        <w:rPr>
          <w:rFonts w:ascii="Times New Roman" w:hAnsi="Times New Roman"/>
          <w:b/>
          <w:color w:val="auto"/>
        </w:rPr>
        <w:t>Hapësira publike</w:t>
      </w:r>
    </w:p>
    <w:p w:rsidR="00E80C92" w:rsidRPr="00180962" w:rsidRDefault="00E80C92" w:rsidP="00E80C92">
      <w:pPr>
        <w:jc w:val="center"/>
        <w:rPr>
          <w:rFonts w:ascii="Times New Roman" w:hAnsi="Times New Roman"/>
          <w:b/>
          <w:color w:val="auto"/>
        </w:rPr>
      </w:pPr>
    </w:p>
    <w:p w:rsidR="00E80C92" w:rsidRPr="00180962" w:rsidRDefault="00E80C92" w:rsidP="00E80C92">
      <w:pPr>
        <w:jc w:val="both"/>
        <w:rPr>
          <w:rFonts w:ascii="Times New Roman" w:hAnsi="Times New Roman"/>
          <w:color w:val="auto"/>
        </w:rPr>
      </w:pPr>
      <w:r w:rsidRPr="00180962">
        <w:rPr>
          <w:rFonts w:ascii="Times New Roman" w:hAnsi="Times New Roman"/>
          <w:b/>
          <w:color w:val="auto"/>
        </w:rPr>
        <w:t>1.</w:t>
      </w:r>
      <w:r w:rsidRPr="00180962">
        <w:rPr>
          <w:rFonts w:ascii="Times New Roman" w:hAnsi="Times New Roman"/>
          <w:color w:val="auto"/>
        </w:rPr>
        <w:t xml:space="preserve"> Hapësira publike është hapësira e jashtme, si trotuari, rruga, sheshi, lulishtja, parku e të tjera të ngjashme, në shërbim të komunitetit, ku menaxhimi mund të jetë publik dhe/ose privat. Hapësira publike përfshin rrugëkalime publike dhe mjedise që janë të hapura për publikun ose në shërbim të përdorimit publik, pavarësisht nga regjimi juridik i tokës dhe përtej përcaktimeve të pronës publike, sipas ligjit nr. 8743,datë 22.2.2001, "Për pronat e paluajtshme të shtetit".</w:t>
      </w:r>
    </w:p>
    <w:p w:rsidR="00E80C92" w:rsidRPr="00180962" w:rsidRDefault="00E80C92" w:rsidP="00E80C92">
      <w:pPr>
        <w:jc w:val="both"/>
        <w:rPr>
          <w:rFonts w:ascii="Times New Roman" w:hAnsi="Times New Roman"/>
          <w:color w:val="auto"/>
        </w:rPr>
      </w:pPr>
      <w:r w:rsidRPr="00180962">
        <w:rPr>
          <w:rFonts w:ascii="Times New Roman" w:hAnsi="Times New Roman"/>
          <w:b/>
          <w:color w:val="auto"/>
        </w:rPr>
        <w:t>2.</w:t>
      </w:r>
      <w:r w:rsidRPr="00180962">
        <w:rPr>
          <w:rFonts w:ascii="Times New Roman" w:hAnsi="Times New Roman"/>
          <w:color w:val="auto"/>
        </w:rPr>
        <w:t xml:space="preserve"> Autoritetet publike, kryesisht ose në partneritet me sektorin privat, krijojnë hapësirë publike përmes ndërtimit të infrastrukturave publike, të përcaktuara në nenin 3, të ligjit nr. 107/2014, për gjelbërimin, transportin, aktivitetet sociale, edukativo-sportive, çlodhëse dhe/ose krijuese, sipas rregullave, kushteve dhe standardeve të posaçme.</w:t>
      </w:r>
    </w:p>
    <w:p w:rsidR="00E80C92" w:rsidRPr="00180962" w:rsidRDefault="00E80C92" w:rsidP="00E80C92">
      <w:pPr>
        <w:jc w:val="both"/>
        <w:rPr>
          <w:rFonts w:ascii="Times New Roman" w:hAnsi="Times New Roman"/>
          <w:color w:val="auto"/>
        </w:rPr>
      </w:pPr>
      <w:r w:rsidRPr="00180962">
        <w:rPr>
          <w:rFonts w:ascii="Times New Roman" w:hAnsi="Times New Roman"/>
          <w:b/>
          <w:color w:val="auto"/>
        </w:rPr>
        <w:t>3.</w:t>
      </w:r>
      <w:r w:rsidRPr="00180962">
        <w:rPr>
          <w:rFonts w:ascii="Times New Roman" w:hAnsi="Times New Roman"/>
          <w:color w:val="auto"/>
        </w:rPr>
        <w:t xml:space="preserve"> Autoritetet vendore të planifikimit kanë detyrimin të sigurojnë mbrojtjen, mirëmbajtjen dhe përmirësimin e hapësirave publike, me shpenzimet e veta, përfshirë në pronë private, pa cenuar të drejtën e pronarëve për zhvillimin e tyre deri në momentin e kryerjes së zhvillimit.</w:t>
      </w:r>
    </w:p>
    <w:p w:rsidR="00E80C92" w:rsidRPr="00180962" w:rsidRDefault="00E80C92" w:rsidP="00E80C92">
      <w:pPr>
        <w:jc w:val="both"/>
        <w:rPr>
          <w:rFonts w:ascii="Times New Roman" w:hAnsi="Times New Roman"/>
          <w:color w:val="auto"/>
        </w:rPr>
      </w:pPr>
      <w:r w:rsidRPr="00180962">
        <w:rPr>
          <w:rFonts w:ascii="Times New Roman" w:hAnsi="Times New Roman"/>
          <w:b/>
          <w:color w:val="auto"/>
        </w:rPr>
        <w:t>4.</w:t>
      </w:r>
      <w:r w:rsidRPr="00180962">
        <w:rPr>
          <w:rFonts w:ascii="Times New Roman" w:hAnsi="Times New Roman"/>
          <w:color w:val="auto"/>
        </w:rPr>
        <w:t xml:space="preserve"> Në hapësirat publike lejohen të kryhen vetëm aktivitete që janë në përputhje me qëllimin e krijimit të tyre.</w:t>
      </w:r>
    </w:p>
    <w:p w:rsidR="00E80C92" w:rsidRPr="00BB74B5" w:rsidRDefault="00E80C92" w:rsidP="00E80C92">
      <w:pPr>
        <w:jc w:val="both"/>
        <w:rPr>
          <w:rFonts w:ascii="Times New Roman" w:hAnsi="Times New Roman"/>
          <w:color w:val="auto"/>
        </w:rPr>
      </w:pPr>
      <w:r w:rsidRPr="00180962">
        <w:rPr>
          <w:rFonts w:ascii="Times New Roman" w:hAnsi="Times New Roman"/>
          <w:b/>
          <w:color w:val="auto"/>
        </w:rPr>
        <w:t>5.</w:t>
      </w:r>
      <w:r w:rsidRPr="00180962">
        <w:rPr>
          <w:rFonts w:ascii="Times New Roman" w:hAnsi="Times New Roman"/>
          <w:color w:val="auto"/>
        </w:rPr>
        <w:t xml:space="preserve"> Këshilli i Ministrave përcakton, me vendim, rregullat, kushtet dhe procedurat për përdorimin dhe m</w:t>
      </w:r>
      <w:r>
        <w:rPr>
          <w:rFonts w:ascii="Times New Roman" w:hAnsi="Times New Roman"/>
          <w:color w:val="auto"/>
        </w:rPr>
        <w:t>enaxhimin e hapësirës publike.</w:t>
      </w:r>
    </w:p>
    <w:p w:rsidR="00E80C92" w:rsidRPr="00BB74B5" w:rsidRDefault="00E80C92" w:rsidP="00E80C92">
      <w:pPr>
        <w:rPr>
          <w:rFonts w:ascii="Times New Roman" w:hAnsi="Times New Roman"/>
          <w:color w:val="auto"/>
        </w:rPr>
      </w:pPr>
    </w:p>
    <w:p w:rsidR="00E80C92" w:rsidRPr="00A941C2" w:rsidRDefault="00E80C92" w:rsidP="00E80C92">
      <w:pPr>
        <w:jc w:val="center"/>
        <w:rPr>
          <w:rFonts w:ascii="Times New Roman" w:hAnsi="Times New Roman"/>
          <w:color w:val="auto"/>
        </w:rPr>
      </w:pPr>
      <w:r w:rsidRPr="00A941C2">
        <w:rPr>
          <w:rFonts w:ascii="Times New Roman" w:hAnsi="Times New Roman"/>
          <w:color w:val="auto"/>
        </w:rPr>
        <w:t>KREU II</w:t>
      </w:r>
    </w:p>
    <w:p w:rsidR="00E80C92" w:rsidRPr="00A941C2" w:rsidRDefault="00E80C92" w:rsidP="00E80C92">
      <w:pPr>
        <w:jc w:val="center"/>
        <w:rPr>
          <w:rFonts w:ascii="Times New Roman" w:hAnsi="Times New Roman"/>
          <w:color w:val="auto"/>
        </w:rPr>
      </w:pPr>
      <w:r w:rsidRPr="00A941C2">
        <w:rPr>
          <w:rFonts w:ascii="Times New Roman" w:hAnsi="Times New Roman"/>
          <w:color w:val="auto"/>
        </w:rPr>
        <w:t>PLANIFIKIMI</w:t>
      </w:r>
    </w:p>
    <w:p w:rsidR="00E80C92" w:rsidRPr="00BB74B5" w:rsidRDefault="00E80C92" w:rsidP="00E80C92">
      <w:pPr>
        <w:jc w:val="center"/>
        <w:rPr>
          <w:rFonts w:ascii="Times New Roman" w:hAnsi="Times New Roman"/>
          <w:color w:val="auto"/>
        </w:rPr>
      </w:pPr>
    </w:p>
    <w:p w:rsidR="00E80C92" w:rsidRPr="00BB74B5" w:rsidRDefault="00E80C92" w:rsidP="00E80C92">
      <w:pPr>
        <w:jc w:val="center"/>
        <w:rPr>
          <w:rFonts w:ascii="Times New Roman" w:hAnsi="Times New Roman"/>
          <w:color w:val="auto"/>
        </w:rPr>
      </w:pPr>
      <w:r w:rsidRPr="00BB74B5">
        <w:rPr>
          <w:rFonts w:ascii="Times New Roman" w:hAnsi="Times New Roman"/>
          <w:color w:val="auto"/>
        </w:rPr>
        <w:t>SEKSIONI I</w:t>
      </w:r>
    </w:p>
    <w:p w:rsidR="00E80C92" w:rsidRPr="00BB74B5" w:rsidRDefault="00E80C92" w:rsidP="00E80C92">
      <w:pPr>
        <w:jc w:val="center"/>
        <w:rPr>
          <w:rFonts w:ascii="Times New Roman" w:hAnsi="Times New Roman"/>
          <w:color w:val="auto"/>
        </w:rPr>
      </w:pPr>
      <w:r w:rsidRPr="00BB74B5">
        <w:rPr>
          <w:rFonts w:ascii="Times New Roman" w:hAnsi="Times New Roman"/>
          <w:color w:val="auto"/>
        </w:rPr>
        <w:lastRenderedPageBreak/>
        <w:t>AUTORITETET E PLANIFIKIMIT TË TERRITORIT DHE PËRGJEGJËSITË E TYRE</w:t>
      </w:r>
    </w:p>
    <w:p w:rsidR="00E80C92" w:rsidRPr="00BB74B5" w:rsidRDefault="00E80C92" w:rsidP="00E80C92">
      <w:pPr>
        <w:jc w:val="center"/>
        <w:rPr>
          <w:rFonts w:ascii="Times New Roman" w:hAnsi="Times New Roman"/>
          <w:color w:val="auto"/>
        </w:rPr>
      </w:pPr>
    </w:p>
    <w:p w:rsidR="00E80C92" w:rsidRPr="006C0CE9" w:rsidRDefault="00E80C92" w:rsidP="00E80C92">
      <w:pPr>
        <w:jc w:val="center"/>
        <w:rPr>
          <w:rFonts w:ascii="Times New Roman" w:hAnsi="Times New Roman"/>
          <w:b/>
          <w:color w:val="auto"/>
        </w:rPr>
      </w:pPr>
      <w:r w:rsidRPr="006C0CE9">
        <w:rPr>
          <w:rFonts w:ascii="Times New Roman" w:hAnsi="Times New Roman"/>
          <w:b/>
          <w:color w:val="auto"/>
        </w:rPr>
        <w:t>Neni 5</w:t>
      </w:r>
    </w:p>
    <w:p w:rsidR="00E80C92" w:rsidRPr="006C0CE9" w:rsidRDefault="00E80C92" w:rsidP="00E80C92">
      <w:pPr>
        <w:jc w:val="center"/>
        <w:rPr>
          <w:rFonts w:ascii="Times New Roman" w:hAnsi="Times New Roman"/>
          <w:b/>
          <w:color w:val="auto"/>
        </w:rPr>
      </w:pPr>
      <w:r w:rsidRPr="006C0CE9">
        <w:rPr>
          <w:rFonts w:ascii="Times New Roman" w:hAnsi="Times New Roman"/>
          <w:b/>
          <w:color w:val="auto"/>
        </w:rPr>
        <w:t>Autoritetet përgjegjëse</w:t>
      </w:r>
    </w:p>
    <w:p w:rsidR="00E80C92" w:rsidRPr="00BB74B5" w:rsidRDefault="00E80C92" w:rsidP="00E80C92">
      <w:pPr>
        <w:jc w:val="center"/>
        <w:rPr>
          <w:rFonts w:ascii="Times New Roman" w:hAnsi="Times New Roman"/>
          <w:color w:val="auto"/>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Autoritetet përgjegjëse për planifikimin e territorit janë:</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1.1.</w:t>
      </w:r>
      <w:r w:rsidRPr="00BB74B5">
        <w:rPr>
          <w:rFonts w:ascii="Times New Roman" w:hAnsi="Times New Roman"/>
          <w:color w:val="auto"/>
        </w:rPr>
        <w:t>Në nivel qendror:</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Këshilli i Ministrave;</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b)</w:t>
      </w:r>
      <w:r>
        <w:rPr>
          <w:rFonts w:ascii="Times New Roman" w:hAnsi="Times New Roman"/>
          <w:color w:val="auto"/>
        </w:rPr>
        <w:t xml:space="preserve"> </w:t>
      </w:r>
      <w:r w:rsidRPr="00BB74B5">
        <w:rPr>
          <w:rFonts w:ascii="Times New Roman" w:hAnsi="Times New Roman"/>
          <w:color w:val="auto"/>
        </w:rPr>
        <w:t>Këshilli Kombëtar i Territorit;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ministria përgjegjëse për çështjet e planifikimit dhe zhvillimit të territorit.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1.2.</w:t>
      </w:r>
      <w:r>
        <w:rPr>
          <w:rFonts w:ascii="Times New Roman" w:hAnsi="Times New Roman"/>
          <w:color w:val="auto"/>
        </w:rPr>
        <w:t xml:space="preserve"> </w:t>
      </w:r>
      <w:r w:rsidRPr="00BB74B5">
        <w:rPr>
          <w:rFonts w:ascii="Times New Roman" w:hAnsi="Times New Roman"/>
          <w:color w:val="auto"/>
        </w:rPr>
        <w:t xml:space="preserve">Në nivel qarku: </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a)</w:t>
      </w:r>
      <w:r w:rsidRPr="00BB74B5">
        <w:rPr>
          <w:rFonts w:ascii="Times New Roman" w:hAnsi="Times New Roman"/>
          <w:color w:val="auto"/>
        </w:rPr>
        <w:t xml:space="preserve"> këshilli i qarkut.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1.3.</w:t>
      </w:r>
      <w:r>
        <w:rPr>
          <w:rFonts w:ascii="Times New Roman" w:hAnsi="Times New Roman"/>
          <w:color w:val="auto"/>
        </w:rPr>
        <w:t xml:space="preserve"> </w:t>
      </w:r>
      <w:r w:rsidRPr="00BB74B5">
        <w:rPr>
          <w:rFonts w:ascii="Times New Roman" w:hAnsi="Times New Roman"/>
          <w:color w:val="auto"/>
        </w:rPr>
        <w:t>Në nivel bashkie:</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këshilli bashkiak;</w:t>
      </w:r>
    </w:p>
    <w:p w:rsidR="00E80C92" w:rsidRDefault="00E80C92" w:rsidP="00E80C92">
      <w:pPr>
        <w:jc w:val="both"/>
        <w:rPr>
          <w:rFonts w:ascii="Times New Roman" w:hAnsi="Times New Roman"/>
          <w:color w:val="auto"/>
        </w:rPr>
      </w:pPr>
      <w:r w:rsidRPr="00593FEA">
        <w:rPr>
          <w:rFonts w:ascii="Times New Roman" w:hAnsi="Times New Roman"/>
          <w:b/>
          <w:color w:val="auto"/>
        </w:rPr>
        <w:t>b)</w:t>
      </w:r>
      <w:r>
        <w:rPr>
          <w:rFonts w:ascii="Times New Roman" w:hAnsi="Times New Roman"/>
          <w:color w:val="auto"/>
        </w:rPr>
        <w:t xml:space="preserve"> </w:t>
      </w:r>
      <w:r w:rsidRPr="00BB74B5">
        <w:rPr>
          <w:rFonts w:ascii="Times New Roman" w:hAnsi="Times New Roman"/>
          <w:color w:val="auto"/>
        </w:rPr>
        <w:t>kryetari i bashkisë.</w:t>
      </w:r>
    </w:p>
    <w:p w:rsidR="00E80C92" w:rsidRPr="00F67135" w:rsidRDefault="00E80C92" w:rsidP="00E80C92">
      <w:pPr>
        <w:jc w:val="center"/>
        <w:rPr>
          <w:rFonts w:ascii="Times New Roman" w:hAnsi="Times New Roman"/>
          <w:color w:val="auto"/>
        </w:rPr>
      </w:pPr>
      <w:r w:rsidRPr="006C0CE9">
        <w:rPr>
          <w:rFonts w:ascii="Times New Roman" w:hAnsi="Times New Roman"/>
          <w:b/>
          <w:color w:val="auto"/>
        </w:rPr>
        <w:t>Neni 6</w:t>
      </w:r>
    </w:p>
    <w:p w:rsidR="00E80C92" w:rsidRDefault="00E80C92" w:rsidP="00E80C92">
      <w:pPr>
        <w:jc w:val="center"/>
        <w:rPr>
          <w:rFonts w:ascii="Times New Roman" w:hAnsi="Times New Roman"/>
          <w:b/>
          <w:color w:val="auto"/>
        </w:rPr>
      </w:pPr>
      <w:r w:rsidRPr="006C0CE9">
        <w:rPr>
          <w:rFonts w:ascii="Times New Roman" w:hAnsi="Times New Roman"/>
          <w:b/>
          <w:color w:val="auto"/>
        </w:rPr>
        <w:t>Përgjegjësitë e Këshillit të Ministrave</w:t>
      </w:r>
    </w:p>
    <w:p w:rsidR="00E80C92" w:rsidRPr="006C0CE9"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6C0CE9">
        <w:rPr>
          <w:rFonts w:ascii="Times New Roman" w:hAnsi="Times New Roman"/>
          <w:b/>
          <w:color w:val="auto"/>
        </w:rPr>
        <w:t>1.</w:t>
      </w:r>
      <w:r>
        <w:rPr>
          <w:rFonts w:ascii="Times New Roman" w:hAnsi="Times New Roman"/>
          <w:color w:val="auto"/>
        </w:rPr>
        <w:t xml:space="preserve"> </w:t>
      </w:r>
      <w:r w:rsidRPr="00BB74B5">
        <w:rPr>
          <w:rFonts w:ascii="Times New Roman" w:hAnsi="Times New Roman"/>
          <w:color w:val="auto"/>
        </w:rPr>
        <w:t>Këshilli i Ministrave, në përputhje me dispozitat e këtij ligji, është përgjegjës për alokimin e mjeteve financiare për:</w:t>
      </w:r>
    </w:p>
    <w:p w:rsidR="00E80C92" w:rsidRPr="00BB74B5" w:rsidRDefault="00E80C92" w:rsidP="00E80C92">
      <w:pPr>
        <w:jc w:val="both"/>
        <w:rPr>
          <w:rFonts w:ascii="Times New Roman" w:hAnsi="Times New Roman"/>
          <w:color w:val="auto"/>
        </w:rPr>
      </w:pPr>
      <w:r w:rsidRPr="006C0CE9">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hartimin e Planit të Përgjithshëm të Territorit;</w:t>
      </w:r>
    </w:p>
    <w:p w:rsidR="00E80C92" w:rsidRPr="00BB74B5" w:rsidRDefault="00E80C92" w:rsidP="00E80C92">
      <w:pPr>
        <w:jc w:val="both"/>
        <w:rPr>
          <w:rFonts w:ascii="Times New Roman" w:hAnsi="Times New Roman"/>
          <w:color w:val="auto"/>
        </w:rPr>
      </w:pPr>
      <w:r w:rsidRPr="006C0CE9">
        <w:rPr>
          <w:rFonts w:ascii="Times New Roman" w:hAnsi="Times New Roman"/>
          <w:b/>
          <w:color w:val="auto"/>
        </w:rPr>
        <w:t>b)</w:t>
      </w:r>
      <w:r>
        <w:rPr>
          <w:rFonts w:ascii="Times New Roman" w:hAnsi="Times New Roman"/>
          <w:color w:val="auto"/>
        </w:rPr>
        <w:t xml:space="preserve"> </w:t>
      </w:r>
      <w:r w:rsidRPr="00BB74B5">
        <w:rPr>
          <w:rFonts w:ascii="Times New Roman" w:hAnsi="Times New Roman"/>
          <w:color w:val="auto"/>
        </w:rPr>
        <w:t>hartimin e planeve sektoriale dhe planeve të detajuara për zonat me rëndësi kombëtare;</w:t>
      </w:r>
    </w:p>
    <w:p w:rsidR="00E80C92" w:rsidRPr="00BB74B5" w:rsidRDefault="00E80C92" w:rsidP="00E80C92">
      <w:pPr>
        <w:jc w:val="both"/>
        <w:rPr>
          <w:rFonts w:ascii="Times New Roman" w:hAnsi="Times New Roman"/>
          <w:color w:val="auto"/>
        </w:rPr>
      </w:pPr>
      <w:r w:rsidRPr="006C0CE9">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detajimin e planit të Përgjithshëm të Territorit përmes hartimit të planeve të përgjithshme vendore;</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ç)</w:t>
      </w:r>
      <w:r w:rsidRPr="00BB74B5">
        <w:rPr>
          <w:rFonts w:ascii="Times New Roman" w:hAnsi="Times New Roman"/>
          <w:color w:val="auto"/>
        </w:rPr>
        <w:t xml:space="preserve"> zbatimin e synimeve, objektivave dhe masave të veprimit, siç janë përcaktuar në planet sektoriale dhe planet e detajuara për zonat me rëndësi kombëtare;</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d)</w:t>
      </w:r>
      <w:r>
        <w:rPr>
          <w:rFonts w:ascii="Times New Roman" w:hAnsi="Times New Roman"/>
          <w:color w:val="auto"/>
        </w:rPr>
        <w:t xml:space="preserve"> </w:t>
      </w:r>
      <w:r w:rsidRPr="00BB74B5">
        <w:rPr>
          <w:rFonts w:ascii="Times New Roman" w:hAnsi="Times New Roman"/>
          <w:color w:val="auto"/>
        </w:rPr>
        <w:t>mirëmbajtjen e bazës së të dhënave të planifikimit të integruar - Regjistrin e Integruar të Territorit.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2.</w:t>
      </w:r>
      <w:r>
        <w:rPr>
          <w:rFonts w:ascii="Times New Roman" w:hAnsi="Times New Roman"/>
          <w:color w:val="auto"/>
        </w:rPr>
        <w:t xml:space="preserve"> </w:t>
      </w:r>
      <w:r w:rsidRPr="00BB74B5">
        <w:rPr>
          <w:rFonts w:ascii="Times New Roman" w:hAnsi="Times New Roman"/>
          <w:color w:val="auto"/>
        </w:rPr>
        <w:t>Këshilli i Ministrave është përgjegjës për:</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miratimin e Planit të Përgjithshëm të Territorit;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b) </w:t>
      </w:r>
      <w:r w:rsidRPr="00BB74B5">
        <w:rPr>
          <w:rFonts w:ascii="Times New Roman" w:hAnsi="Times New Roman"/>
          <w:color w:val="auto"/>
        </w:rPr>
        <w:t>miratimin e rregullores së planifikimit, zhvillimit, ndërtimit, rregullores së Regjistrit të Integruar të Territorit si dhe të dokumenteve tjera sipas përcaktimeve të këtij ligji;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c) </w:t>
      </w:r>
      <w:r w:rsidRPr="00BB74B5">
        <w:rPr>
          <w:rFonts w:ascii="Times New Roman" w:hAnsi="Times New Roman"/>
          <w:color w:val="auto"/>
        </w:rPr>
        <w:t>nxitjen e hartimit të dokumenteve kombëtare e vendore të planifikimit nga autoritetet përkatëse të planifikimit;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ç)</w:t>
      </w:r>
      <w:r w:rsidRPr="00BB74B5">
        <w:rPr>
          <w:rFonts w:ascii="Times New Roman" w:hAnsi="Times New Roman"/>
          <w:color w:val="auto"/>
        </w:rPr>
        <w:t xml:space="preserve"> mbështetjen e zhvillimit të burimeve të nevojshme njerëzore e profesionale, në nivel qendror dhe vendor, për planifikimin e territorit, kontrollin e zhvillimit dhe administrimin e regjistrit të integruar të territorit;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d)</w:t>
      </w:r>
      <w:r w:rsidRPr="00BB74B5">
        <w:rPr>
          <w:rFonts w:ascii="Times New Roman" w:hAnsi="Times New Roman"/>
          <w:color w:val="auto"/>
        </w:rPr>
        <w:t xml:space="preserve"> miratimin e akteve nënligjore të përcaktuara sipas këtij ligji.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Këshilli i Ministrave në bazë vjetore njihet me Raportin Monitorues të Zbatimit të qëllimeve dhe të objektivave të deklaruara në Planin e Përgjithshëm të Territorit, planet kombëtare sektoriale dhe planet e detajuara për zona me rëndësi kombëtare, merr masa sipas rastit.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4.</w:t>
      </w:r>
      <w:r>
        <w:rPr>
          <w:rFonts w:ascii="Times New Roman" w:hAnsi="Times New Roman"/>
          <w:color w:val="auto"/>
        </w:rPr>
        <w:t xml:space="preserve"> </w:t>
      </w:r>
      <w:r w:rsidRPr="00BB74B5">
        <w:rPr>
          <w:rFonts w:ascii="Times New Roman" w:hAnsi="Times New Roman"/>
          <w:color w:val="auto"/>
        </w:rPr>
        <w:t>Këshilli i Ministrave rregullisht koordinon dhe harmonizon politikat dhe strategjitë sektoriale të ministrive përkatëse.</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5.</w:t>
      </w:r>
      <w:r>
        <w:rPr>
          <w:rFonts w:ascii="Times New Roman" w:hAnsi="Times New Roman"/>
          <w:color w:val="auto"/>
        </w:rPr>
        <w:t xml:space="preserve"> </w:t>
      </w:r>
      <w:r w:rsidRPr="00BB74B5">
        <w:rPr>
          <w:rFonts w:ascii="Times New Roman" w:hAnsi="Times New Roman"/>
          <w:color w:val="auto"/>
        </w:rPr>
        <w:t xml:space="preserve">Këshilli i Ministrave bashkërendon mbledhjen e raporteve për zhvillimin strategjik të secilit sektor, sipas fushës së përgjegjësisë së secilës ministri. Këto raporte ia dorëzon ministrisë </w:t>
      </w:r>
      <w:r w:rsidRPr="00BB74B5">
        <w:rPr>
          <w:rFonts w:ascii="Times New Roman" w:hAnsi="Times New Roman"/>
          <w:color w:val="auto"/>
        </w:rPr>
        <w:lastRenderedPageBreak/>
        <w:t>përgjegjëse për çështjet e planifikimit dhe zhvillimit të territorit brenda 6 muajve që nga fillimi i procesit të hartimit apo rishikimit të Planit të Përgjithshëm të Territorit.</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6.</w:t>
      </w:r>
      <w:r>
        <w:rPr>
          <w:rFonts w:ascii="Times New Roman" w:hAnsi="Times New Roman"/>
          <w:color w:val="auto"/>
        </w:rPr>
        <w:t xml:space="preserve"> </w:t>
      </w:r>
      <w:r w:rsidRPr="00BB74B5">
        <w:rPr>
          <w:rFonts w:ascii="Times New Roman" w:hAnsi="Times New Roman"/>
          <w:color w:val="auto"/>
        </w:rPr>
        <w:t>Këshilli i Ministrave, me akt nënligjor, përcakton:</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përbërjen e Këshillit Kombëtar të Territorit dhe masën e shpërblimit të anëtarëve tij;</w:t>
      </w:r>
    </w:p>
    <w:p w:rsidR="00E80C92" w:rsidRPr="00180962" w:rsidRDefault="00E80C92" w:rsidP="00E80C92">
      <w:pPr>
        <w:jc w:val="both"/>
        <w:rPr>
          <w:rFonts w:ascii="Times New Roman" w:hAnsi="Times New Roman"/>
          <w:color w:val="auto"/>
        </w:rPr>
      </w:pPr>
      <w:r w:rsidRPr="00593FEA">
        <w:rPr>
          <w:rFonts w:ascii="Times New Roman" w:hAnsi="Times New Roman"/>
          <w:b/>
          <w:color w:val="auto"/>
        </w:rPr>
        <w:t>b)</w:t>
      </w:r>
      <w:r>
        <w:rPr>
          <w:rFonts w:ascii="Times New Roman" w:hAnsi="Times New Roman"/>
          <w:color w:val="auto"/>
        </w:rPr>
        <w:t xml:space="preserve"> </w:t>
      </w:r>
      <w:r w:rsidRPr="00BB74B5">
        <w:rPr>
          <w:rFonts w:ascii="Times New Roman" w:hAnsi="Times New Roman"/>
          <w:color w:val="auto"/>
        </w:rPr>
        <w:t xml:space="preserve">rregullat për organizimin dhe funksionimin e Agjencisë Kombëtare të Planifikimit të Territorit, numrin e punonjësve, nivelet e pagave e të shpërblimit </w:t>
      </w:r>
      <w:r w:rsidRPr="00180962">
        <w:rPr>
          <w:rFonts w:ascii="Times New Roman" w:hAnsi="Times New Roman"/>
          <w:color w:val="auto"/>
        </w:rPr>
        <w:t>të punonjësve të kësaj agjencie, në përputhje me legjislacionin në fuqi.</w:t>
      </w:r>
    </w:p>
    <w:p w:rsidR="00E80C92" w:rsidRPr="00BB74B5" w:rsidRDefault="00E80C92" w:rsidP="00E80C92">
      <w:pPr>
        <w:jc w:val="both"/>
        <w:rPr>
          <w:rFonts w:ascii="Times New Roman" w:hAnsi="Times New Roman"/>
          <w:color w:val="auto"/>
        </w:rPr>
      </w:pPr>
      <w:r w:rsidRPr="00180962">
        <w:rPr>
          <w:rFonts w:ascii="Times New Roman" w:hAnsi="Times New Roman"/>
          <w:color w:val="auto"/>
        </w:rPr>
        <w:t>Marrëdhëniet e punës së punonjësve të Agjencisë rregullohen me Kodin e Pun</w:t>
      </w:r>
      <w:r>
        <w:rPr>
          <w:rFonts w:ascii="Times New Roman" w:hAnsi="Times New Roman"/>
          <w:color w:val="auto"/>
        </w:rPr>
        <w:t>ës të Republikës së Shqipërisë.</w:t>
      </w:r>
    </w:p>
    <w:p w:rsidR="00E80C92" w:rsidRPr="00BB74B5" w:rsidRDefault="00E80C92" w:rsidP="00E80C92">
      <w:pPr>
        <w:jc w:val="both"/>
        <w:rPr>
          <w:rFonts w:ascii="Times New Roman" w:hAnsi="Times New Roman"/>
          <w:color w:val="auto"/>
        </w:rPr>
      </w:pPr>
    </w:p>
    <w:p w:rsidR="00E80C92" w:rsidRPr="00593FEA" w:rsidRDefault="00E80C92" w:rsidP="00E80C92">
      <w:pPr>
        <w:jc w:val="center"/>
        <w:rPr>
          <w:rFonts w:ascii="Times New Roman" w:hAnsi="Times New Roman"/>
          <w:b/>
          <w:color w:val="auto"/>
        </w:rPr>
      </w:pPr>
      <w:r w:rsidRPr="00593FEA">
        <w:rPr>
          <w:rFonts w:ascii="Times New Roman" w:hAnsi="Times New Roman"/>
          <w:b/>
          <w:color w:val="auto"/>
        </w:rPr>
        <w:t>Neni 7</w:t>
      </w:r>
    </w:p>
    <w:p w:rsidR="00E80C92" w:rsidRDefault="00E80C92" w:rsidP="00E80C92">
      <w:pPr>
        <w:jc w:val="center"/>
        <w:rPr>
          <w:rFonts w:ascii="Times New Roman" w:hAnsi="Times New Roman"/>
          <w:b/>
          <w:color w:val="auto"/>
        </w:rPr>
      </w:pPr>
      <w:r w:rsidRPr="00593FEA">
        <w:rPr>
          <w:rFonts w:ascii="Times New Roman" w:hAnsi="Times New Roman"/>
          <w:b/>
          <w:color w:val="auto"/>
        </w:rPr>
        <w:t>Përgjegjësitë e Këshillit Kombëtar të Territorit</w:t>
      </w:r>
    </w:p>
    <w:p w:rsidR="00E80C92" w:rsidRPr="00593FEA"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Këshilli Kombëtar i Territorit ka këto kompetenca:</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vendos miratimin, miratimin me ndryshime ose shtyrjen për shqyrtim të mëvonshëm të dokumenteve të planifikimit, kërkuar për miratim nga autoritetet e planifikimit, sipas përcaktimeve të këtij ligji;</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b)</w:t>
      </w:r>
      <w:r>
        <w:rPr>
          <w:rFonts w:ascii="Times New Roman" w:hAnsi="Times New Roman"/>
          <w:color w:val="auto"/>
        </w:rPr>
        <w:t xml:space="preserve"> </w:t>
      </w:r>
      <w:r w:rsidRPr="00BB74B5">
        <w:rPr>
          <w:rFonts w:ascii="Times New Roman" w:hAnsi="Times New Roman"/>
          <w:color w:val="auto"/>
        </w:rPr>
        <w:t>vendos për miratimin e dokumenteve të planifikimit sektorial, të përcaktuara me legjislacion të posaçëm, dhe që kanë efekte në territor;</w:t>
      </w: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përcakton rëndësinë kombëtare të një çështjeje, zone ose objekti në planifikimin e territorit, dhe miraton planet e detajuara për zona të rëndësisë kombëtare, kur parashikohen të tilla nga Plani i Përgjithshëm i Territorit.</w:t>
      </w:r>
    </w:p>
    <w:p w:rsidR="00E80C92" w:rsidRPr="00180962" w:rsidRDefault="00E80C92" w:rsidP="00E80C92">
      <w:pPr>
        <w:jc w:val="both"/>
        <w:rPr>
          <w:rFonts w:ascii="Times New Roman" w:hAnsi="Times New Roman"/>
          <w:color w:val="auto"/>
        </w:rPr>
      </w:pPr>
      <w:r w:rsidRPr="00180962">
        <w:rPr>
          <w:rFonts w:ascii="Times New Roman" w:hAnsi="Times New Roman"/>
          <w:b/>
          <w:color w:val="auto"/>
        </w:rPr>
        <w:t>2)</w:t>
      </w:r>
      <w:r w:rsidRPr="00180962">
        <w:rPr>
          <w:rFonts w:ascii="Times New Roman" w:hAnsi="Times New Roman"/>
          <w:color w:val="auto"/>
        </w:rPr>
        <w:t xml:space="preserve"> Pranë Këshillit Kombëtar të Territorit funksionon sekretariati teknik i këtij këshilli, i cili ka përgjegjësi:</w:t>
      </w:r>
    </w:p>
    <w:p w:rsidR="00E80C92" w:rsidRPr="00180962" w:rsidRDefault="00E80C92" w:rsidP="00E80C92">
      <w:pPr>
        <w:jc w:val="both"/>
        <w:rPr>
          <w:rFonts w:ascii="Times New Roman" w:hAnsi="Times New Roman"/>
          <w:color w:val="auto"/>
        </w:rPr>
      </w:pPr>
      <w:r w:rsidRPr="00180962">
        <w:rPr>
          <w:rFonts w:ascii="Times New Roman" w:hAnsi="Times New Roman"/>
          <w:b/>
          <w:color w:val="auto"/>
        </w:rPr>
        <w:t>a)</w:t>
      </w:r>
      <w:r w:rsidRPr="00180962">
        <w:rPr>
          <w:rFonts w:ascii="Times New Roman" w:hAnsi="Times New Roman"/>
          <w:color w:val="auto"/>
        </w:rPr>
        <w:t xml:space="preserve"> për të organizuar mbledhjet e KKT-së;</w:t>
      </w:r>
    </w:p>
    <w:p w:rsidR="00E80C92" w:rsidRPr="00180962" w:rsidRDefault="00E80C92" w:rsidP="00E80C92">
      <w:pPr>
        <w:jc w:val="both"/>
        <w:rPr>
          <w:rFonts w:ascii="Times New Roman" w:hAnsi="Times New Roman"/>
          <w:color w:val="auto"/>
        </w:rPr>
      </w:pPr>
      <w:r w:rsidRPr="00180962">
        <w:rPr>
          <w:rFonts w:ascii="Times New Roman" w:hAnsi="Times New Roman"/>
          <w:b/>
          <w:color w:val="auto"/>
        </w:rPr>
        <w:t>b)</w:t>
      </w:r>
      <w:r w:rsidRPr="00180962">
        <w:rPr>
          <w:rFonts w:ascii="Times New Roman" w:hAnsi="Times New Roman"/>
          <w:color w:val="auto"/>
        </w:rPr>
        <w:t xml:space="preserve"> për të përgatitur dokumentacionin që shqyrtohet në fushën e planifikimit dhe të zhvillimit të territorit;</w:t>
      </w:r>
    </w:p>
    <w:p w:rsidR="00E80C92" w:rsidRPr="00180962" w:rsidRDefault="00E80C92" w:rsidP="00E80C92">
      <w:pPr>
        <w:jc w:val="both"/>
        <w:rPr>
          <w:rFonts w:ascii="Times New Roman" w:hAnsi="Times New Roman"/>
          <w:color w:val="auto"/>
        </w:rPr>
      </w:pPr>
      <w:r w:rsidRPr="00180962">
        <w:rPr>
          <w:rFonts w:ascii="Times New Roman" w:hAnsi="Times New Roman"/>
          <w:b/>
          <w:color w:val="auto"/>
        </w:rPr>
        <w:t>c)</w:t>
      </w:r>
      <w:r w:rsidRPr="00180962">
        <w:rPr>
          <w:rFonts w:ascii="Times New Roman" w:hAnsi="Times New Roman"/>
          <w:color w:val="auto"/>
        </w:rPr>
        <w:t xml:space="preserve"> për të administruar dokumentacionin e sipërpërmendur.</w:t>
      </w:r>
    </w:p>
    <w:p w:rsidR="00E80C92" w:rsidRPr="00BB74B5" w:rsidRDefault="00E80C92" w:rsidP="00E80C92">
      <w:pPr>
        <w:jc w:val="both"/>
        <w:rPr>
          <w:rFonts w:ascii="Times New Roman" w:hAnsi="Times New Roman"/>
          <w:color w:val="auto"/>
        </w:rPr>
      </w:pPr>
      <w:r w:rsidRPr="00180962">
        <w:rPr>
          <w:rFonts w:ascii="Times New Roman" w:hAnsi="Times New Roman"/>
          <w:color w:val="auto"/>
        </w:rPr>
        <w:t>Rregullat për organizimin dhe funksionimin e strukturës që do të veprojë si sekretariat teknik, numrin e punonjësve, nivelet e pagave e të shpërblimit dhe marrëdhëniet e tyre të punës miratohen me vendim të Këshillit të Ministrave, me propozim të ministrit përgjegjës për çështjet e planifikimit</w:t>
      </w:r>
      <w:r>
        <w:rPr>
          <w:rFonts w:ascii="Times New Roman" w:hAnsi="Times New Roman"/>
          <w:color w:val="auto"/>
        </w:rPr>
        <w:t xml:space="preserve"> dhe zhvillimit të territorit.</w:t>
      </w:r>
    </w:p>
    <w:p w:rsidR="00E80C92" w:rsidRPr="00BB74B5" w:rsidRDefault="00E80C92" w:rsidP="00E80C92">
      <w:pPr>
        <w:rPr>
          <w:rFonts w:ascii="Times New Roman" w:hAnsi="Times New Roman"/>
          <w:color w:val="auto"/>
        </w:rPr>
      </w:pPr>
    </w:p>
    <w:p w:rsidR="00E80C92" w:rsidRPr="00593FEA" w:rsidRDefault="00E80C92" w:rsidP="00E80C92">
      <w:pPr>
        <w:jc w:val="center"/>
        <w:rPr>
          <w:rFonts w:ascii="Times New Roman" w:hAnsi="Times New Roman"/>
          <w:b/>
          <w:color w:val="auto"/>
        </w:rPr>
      </w:pPr>
      <w:r w:rsidRPr="00593FEA">
        <w:rPr>
          <w:rFonts w:ascii="Times New Roman" w:hAnsi="Times New Roman"/>
          <w:b/>
          <w:color w:val="auto"/>
        </w:rPr>
        <w:t>Neni 8</w:t>
      </w:r>
    </w:p>
    <w:p w:rsidR="00E80C92" w:rsidRDefault="00E80C92" w:rsidP="00E80C92">
      <w:pPr>
        <w:jc w:val="center"/>
        <w:rPr>
          <w:rFonts w:ascii="Times New Roman" w:hAnsi="Times New Roman"/>
          <w:b/>
          <w:color w:val="auto"/>
        </w:rPr>
      </w:pPr>
      <w:r w:rsidRPr="00593FEA">
        <w:rPr>
          <w:rFonts w:ascii="Times New Roman" w:hAnsi="Times New Roman"/>
          <w:b/>
          <w:color w:val="auto"/>
        </w:rPr>
        <w:t>Përgjegjësitë e ministrisë së linjës për planifikimin dhe zhvillimin</w:t>
      </w:r>
    </w:p>
    <w:p w:rsidR="00E80C92" w:rsidRPr="00593FEA"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593FEA">
        <w:rPr>
          <w:rFonts w:ascii="Times New Roman" w:hAnsi="Times New Roman"/>
          <w:b/>
          <w:color w:val="auto"/>
        </w:rPr>
        <w:t>1.</w:t>
      </w:r>
      <w:r w:rsidRPr="00BB74B5">
        <w:rPr>
          <w:rFonts w:ascii="Times New Roman" w:hAnsi="Times New Roman"/>
          <w:color w:val="auto"/>
        </w:rPr>
        <w:t xml:space="preserve"> Ministria, në përputhje me dispozitat e këtij ligji, është përgjegjëse për:</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a) </w:t>
      </w:r>
      <w:r w:rsidRPr="00BB74B5">
        <w:rPr>
          <w:rFonts w:ascii="Times New Roman" w:hAnsi="Times New Roman"/>
          <w:color w:val="auto"/>
        </w:rPr>
        <w:t>përgatitjen e politikave të planifikimit dhe zhvillimit të territorit;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b) </w:t>
      </w:r>
      <w:r w:rsidRPr="00BB74B5">
        <w:rPr>
          <w:rFonts w:ascii="Times New Roman" w:hAnsi="Times New Roman"/>
          <w:color w:val="auto"/>
        </w:rPr>
        <w:t>hartimin e kuadrit ligjor të planifikimit dhe zhvillimit të territorit;</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marrjen e nismës dhe koordinimin e punës për hartimin e Planit të Përgjithshëm të Territorit, si dhe për rishikimin e tij;</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ç)</w:t>
      </w:r>
      <w:r w:rsidRPr="00BB74B5">
        <w:rPr>
          <w:rFonts w:ascii="Times New Roman" w:hAnsi="Times New Roman"/>
          <w:color w:val="auto"/>
        </w:rPr>
        <w:t xml:space="preserve"> marrjen e nismës, sipas rastit, dhe koordinimin e punës për hartimin e planeve të detajuara për zonat me rëndësi kombëtare, si dhe për rishikimin e tyre;</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d)</w:t>
      </w:r>
      <w:r>
        <w:rPr>
          <w:rFonts w:ascii="Times New Roman" w:hAnsi="Times New Roman"/>
          <w:color w:val="auto"/>
        </w:rPr>
        <w:t xml:space="preserve"> </w:t>
      </w:r>
      <w:r w:rsidRPr="00BB74B5">
        <w:rPr>
          <w:rFonts w:ascii="Times New Roman" w:hAnsi="Times New Roman"/>
          <w:color w:val="auto"/>
        </w:rPr>
        <w:t>bashkërendimin e objektivave të autoriteteve qendrore të planifikimit në Planin e Përgjithshëm të Territorit dhe planet e detajuara për zonat me rëndësi kombëtare;</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lastRenderedPageBreak/>
        <w:t>dh)</w:t>
      </w:r>
      <w:r w:rsidRPr="00BB74B5">
        <w:rPr>
          <w:rFonts w:ascii="Times New Roman" w:hAnsi="Times New Roman"/>
          <w:color w:val="auto"/>
        </w:rPr>
        <w:t xml:space="preserve"> kryerjen e studimeve dhe vlerësimeve në fushën e planifikimit dhe zhvillimit të territorit. Në përfundim, i parashtron Këshillit të Ministrave për shqyrtim dhe miratim masat për përmirësimin e kuadrit ligjor përkatës dhe përmirësimin e ecurisë së detajimit të Planit të Përgjithshëm të Territorit;</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e)</w:t>
      </w:r>
      <w:r>
        <w:rPr>
          <w:rFonts w:ascii="Times New Roman" w:hAnsi="Times New Roman"/>
          <w:color w:val="auto"/>
        </w:rPr>
        <w:t xml:space="preserve"> </w:t>
      </w:r>
      <w:r w:rsidRPr="00BB74B5">
        <w:rPr>
          <w:rFonts w:ascii="Times New Roman" w:hAnsi="Times New Roman"/>
          <w:color w:val="auto"/>
        </w:rPr>
        <w:t>hartimin e rregullores së ndërtimit bazuar në propozimet e dhëna nga ministritë e tjera për rregulloret e ndërtimit të sektorëve përkatës;</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ë)</w:t>
      </w:r>
      <w:r w:rsidRPr="00BB74B5">
        <w:rPr>
          <w:rFonts w:ascii="Times New Roman" w:hAnsi="Times New Roman"/>
          <w:color w:val="auto"/>
        </w:rPr>
        <w:t xml:space="preserve"> mbështetjen e bashkëpunimit kombëtar dhe ndërkombëtar në fushën e planifikimit të territorit;</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f)</w:t>
      </w:r>
      <w:r>
        <w:rPr>
          <w:rFonts w:ascii="Times New Roman" w:hAnsi="Times New Roman"/>
          <w:color w:val="auto"/>
        </w:rPr>
        <w:t xml:space="preserve"> </w:t>
      </w:r>
      <w:r w:rsidRPr="00BB74B5">
        <w:rPr>
          <w:rFonts w:ascii="Times New Roman" w:hAnsi="Times New Roman"/>
          <w:color w:val="auto"/>
        </w:rPr>
        <w:t>nxitjen dhe mbështetjen e nismave dhe programeve për përmirësimin e cilësive profesionale e teknike të autoriteteve të planifikimit.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Të gjitha institucionet publike në nivel qendror dhe lokal janë të detyruara të asistojnë ministrinë me dokumentet mbështetëse të sektorëve të ndryshëm, të cilat janë të nevojshme për përgatitjen e Planit të Përgjithshëm të Territorit dhe planeve të detajuara për zonat me rëndësi kombëtare.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Për hartimin e dokumenteve të planifikimit të territorit, ministria mund të sigurojë donacione nga institucione kombëtare dhe ndërkombëtare, krahas burimeve financiare të akorduara nga Këshilli i Ministrave.</w:t>
      </w:r>
    </w:p>
    <w:p w:rsidR="00E80C92" w:rsidRPr="00BB74B5" w:rsidRDefault="00E80C92" w:rsidP="00E80C92">
      <w:pPr>
        <w:jc w:val="both"/>
        <w:rPr>
          <w:rFonts w:ascii="Times New Roman" w:hAnsi="Times New Roman"/>
          <w:color w:val="auto"/>
        </w:rPr>
      </w:pPr>
    </w:p>
    <w:p w:rsidR="00E80C92" w:rsidRPr="00410656" w:rsidRDefault="00E80C92" w:rsidP="00E80C92">
      <w:pPr>
        <w:jc w:val="center"/>
        <w:rPr>
          <w:rFonts w:ascii="Times New Roman" w:hAnsi="Times New Roman"/>
          <w:b/>
          <w:color w:val="auto"/>
        </w:rPr>
      </w:pPr>
      <w:r w:rsidRPr="00410656">
        <w:rPr>
          <w:rFonts w:ascii="Times New Roman" w:hAnsi="Times New Roman"/>
          <w:b/>
          <w:color w:val="auto"/>
        </w:rPr>
        <w:t>Neni 9</w:t>
      </w:r>
    </w:p>
    <w:p w:rsidR="00E80C92" w:rsidRDefault="00E80C92" w:rsidP="00E80C92">
      <w:pPr>
        <w:jc w:val="center"/>
        <w:rPr>
          <w:rFonts w:ascii="Times New Roman" w:hAnsi="Times New Roman"/>
          <w:b/>
          <w:color w:val="auto"/>
        </w:rPr>
      </w:pPr>
      <w:r w:rsidRPr="00410656">
        <w:rPr>
          <w:rFonts w:ascii="Times New Roman" w:hAnsi="Times New Roman"/>
          <w:b/>
          <w:color w:val="auto"/>
        </w:rPr>
        <w:t>Përgjegjësitë e Agjencisë Kombëtare të Planifikimit të Territorit</w:t>
      </w:r>
    </w:p>
    <w:p w:rsidR="00E80C92" w:rsidRPr="00410656"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1.</w:t>
      </w:r>
      <w:r w:rsidRPr="00BB74B5">
        <w:rPr>
          <w:rFonts w:ascii="Times New Roman" w:hAnsi="Times New Roman"/>
          <w:color w:val="auto"/>
        </w:rPr>
        <w:t xml:space="preserve"> Agjencia Kombëtare për Planifikimin e Territorit, në përputhje me dispozitat e këtij ligji, është përgjegjëse:</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a)</w:t>
      </w:r>
      <w:r w:rsidRPr="00BB74B5">
        <w:rPr>
          <w:rFonts w:ascii="Times New Roman" w:hAnsi="Times New Roman"/>
          <w:color w:val="auto"/>
        </w:rPr>
        <w:t xml:space="preserve"> për të bashkërenduar, në përgjithësi, procese të hartimit të dokumenteve të planifikimit dhe zhvillimit të territorit, të cilat ndërmerren nga autoritetet e planifikimit në nivel qendror e vendor;</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b)</w:t>
      </w:r>
      <w:r>
        <w:rPr>
          <w:rFonts w:ascii="Times New Roman" w:hAnsi="Times New Roman"/>
          <w:color w:val="auto"/>
        </w:rPr>
        <w:t xml:space="preserve"> </w:t>
      </w:r>
      <w:r w:rsidRPr="00BB74B5">
        <w:rPr>
          <w:rFonts w:ascii="Times New Roman" w:hAnsi="Times New Roman"/>
          <w:color w:val="auto"/>
        </w:rPr>
        <w:t>për të mbështetur bashkërendimin horizontal ndërmjet autoriteteve kombëtare të planifikimit gjatë proceseve të planifikimit sektorial apo gjatë proceseve të hartimit të planeve të detajuara për zona me rëndësi kombëtare, me synim harmonizimin e trajtimit të çështjeve të rëndësisë kombëtare, të fushave e sektorëve të ndryshëm;</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për të mbështetur bashkërendimin vertical ndërmjet autoriteteve kombëtare dhe atyre vendore të planifikimit gjatë proceseve të planifikimit në nivel vendor, me synim harmonizimin e trajtimit të çështjeve të rëndësisë kombëtare e vendore në fushën e planifikimit të territorit;</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ç)</w:t>
      </w:r>
      <w:r w:rsidRPr="00BB74B5">
        <w:rPr>
          <w:rFonts w:ascii="Times New Roman" w:hAnsi="Times New Roman"/>
          <w:color w:val="auto"/>
        </w:rPr>
        <w:t xml:space="preserve"> për të propozuar në Këshillin e Ministrave, nëpërmjet ministrit përgjegjës për çështjet e planifikimit dhe zhvillimit të territorit, rishikimin e akteve apo hartimin e akteve të reja nënligjore në zbatim të këtij ligji;</w:t>
      </w:r>
    </w:p>
    <w:p w:rsidR="00E80C92" w:rsidRDefault="00E80C92" w:rsidP="00E80C92">
      <w:pPr>
        <w:jc w:val="both"/>
        <w:rPr>
          <w:rFonts w:ascii="Times New Roman" w:hAnsi="Times New Roman"/>
          <w:color w:val="auto"/>
        </w:rPr>
      </w:pPr>
      <w:r w:rsidRPr="00410656">
        <w:rPr>
          <w:rFonts w:ascii="Times New Roman" w:hAnsi="Times New Roman"/>
          <w:b/>
          <w:color w:val="auto"/>
        </w:rPr>
        <w:t>d)</w:t>
      </w:r>
      <w:r>
        <w:rPr>
          <w:rFonts w:ascii="Times New Roman" w:hAnsi="Times New Roman"/>
          <w:color w:val="auto"/>
        </w:rPr>
        <w:t xml:space="preserve"> </w:t>
      </w:r>
      <w:r w:rsidRPr="00BB74B5">
        <w:rPr>
          <w:rFonts w:ascii="Times New Roman" w:hAnsi="Times New Roman"/>
          <w:color w:val="auto"/>
        </w:rPr>
        <w:t>organizimin, administrimin dhe mirëmbajtjen e bazës së integruar të të dhënave të planifikimit dhe zhvillimit të territorit</w:t>
      </w:r>
      <w:r>
        <w:rPr>
          <w:rFonts w:ascii="Times New Roman" w:hAnsi="Times New Roman"/>
          <w:color w:val="auto"/>
        </w:rPr>
        <w:t>:</w:t>
      </w:r>
    </w:p>
    <w:p w:rsidR="00E80C92" w:rsidRPr="00BB74B5" w:rsidRDefault="00E80C92" w:rsidP="00E80C92">
      <w:pPr>
        <w:jc w:val="both"/>
        <w:rPr>
          <w:rFonts w:ascii="Times New Roman" w:hAnsi="Times New Roman"/>
          <w:color w:val="auto"/>
        </w:rPr>
      </w:pPr>
      <w:r w:rsidRPr="00BB74B5">
        <w:rPr>
          <w:rFonts w:ascii="Times New Roman" w:hAnsi="Times New Roman"/>
          <w:color w:val="auto"/>
        </w:rPr>
        <w:t>- Regji</w:t>
      </w:r>
      <w:r>
        <w:rPr>
          <w:rFonts w:ascii="Times New Roman" w:hAnsi="Times New Roman"/>
          <w:color w:val="auto"/>
        </w:rPr>
        <w:t xml:space="preserve">stri i Integruar i Territorit </w:t>
      </w:r>
      <w:r w:rsidRPr="00BB74B5">
        <w:rPr>
          <w:rFonts w:ascii="Times New Roman" w:hAnsi="Times New Roman"/>
          <w:color w:val="auto"/>
        </w:rPr>
        <w:t>me të gjitha dokumentet e planifikimit të nivelit qendror dhe vendor, të cilat kanë hyrë në proces miratimi apo janë miratuar nga autoritetet përkatëse, si dhe të dhëna të tjera shtesë, të cilat ndërlidhen me planifikimin dhe zhvillimin e territorit;</w:t>
      </w:r>
    </w:p>
    <w:p w:rsidR="00E80C92" w:rsidRPr="00BB74B5" w:rsidRDefault="00E80C92" w:rsidP="00E80C92">
      <w:pPr>
        <w:jc w:val="both"/>
        <w:rPr>
          <w:rFonts w:ascii="Times New Roman" w:hAnsi="Times New Roman"/>
          <w:color w:val="auto"/>
        </w:rPr>
      </w:pPr>
      <w:r w:rsidRPr="00F67135">
        <w:rPr>
          <w:rFonts w:ascii="Times New Roman" w:hAnsi="Times New Roman"/>
          <w:b/>
          <w:color w:val="auto"/>
        </w:rPr>
        <w:t>dh)</w:t>
      </w:r>
      <w:r w:rsidRPr="00BB74B5">
        <w:rPr>
          <w:rFonts w:ascii="Times New Roman" w:hAnsi="Times New Roman"/>
          <w:color w:val="auto"/>
        </w:rPr>
        <w:t xml:space="preserve"> për kontrollin e përputhshmërisë së akteve të botuara në regjistër me ligjet, dokumentet e planifikimit dhe ato të kontrollit të zhvillimit në fuqi;</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e)</w:t>
      </w:r>
      <w:r>
        <w:rPr>
          <w:rFonts w:ascii="Times New Roman" w:hAnsi="Times New Roman"/>
          <w:color w:val="auto"/>
        </w:rPr>
        <w:t xml:space="preserve"> </w:t>
      </w:r>
      <w:r w:rsidRPr="00BB74B5">
        <w:rPr>
          <w:rFonts w:ascii="Times New Roman" w:hAnsi="Times New Roman"/>
          <w:color w:val="auto"/>
        </w:rPr>
        <w:t>për zhvillimin e trajnimeve për sektorin publik dhe privat që ushtrojnë veprimtari profesionale në fushën e planifikimit dhe zhvillimit të territorit, për zbatimin e këtij ligji dhe të akteve nënligjore që lidhen me të;</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ë)</w:t>
      </w:r>
      <w:r w:rsidRPr="00BB74B5">
        <w:rPr>
          <w:rFonts w:ascii="Times New Roman" w:hAnsi="Times New Roman"/>
          <w:color w:val="auto"/>
        </w:rPr>
        <w:t xml:space="preserve"> për të mbështetur bashkëpunimin kombëtar dhe ndërkombëtar në fushën e planifikimit të territorit;</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lastRenderedPageBreak/>
        <w:t>f)</w:t>
      </w:r>
      <w:r>
        <w:rPr>
          <w:rFonts w:ascii="Times New Roman" w:hAnsi="Times New Roman"/>
          <w:color w:val="auto"/>
        </w:rPr>
        <w:t xml:space="preserve"> </w:t>
      </w:r>
      <w:r w:rsidRPr="00BB74B5">
        <w:rPr>
          <w:rFonts w:ascii="Times New Roman" w:hAnsi="Times New Roman"/>
          <w:color w:val="auto"/>
        </w:rPr>
        <w:t>për të informuar publikun për proceset e planifikimit dhe zhvillimit të territorit;</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g)</w:t>
      </w:r>
      <w:r>
        <w:rPr>
          <w:rFonts w:ascii="Times New Roman" w:hAnsi="Times New Roman"/>
          <w:color w:val="auto"/>
        </w:rPr>
        <w:t xml:space="preserve"> </w:t>
      </w:r>
      <w:r w:rsidRPr="00BB74B5">
        <w:rPr>
          <w:rFonts w:ascii="Times New Roman" w:hAnsi="Times New Roman"/>
          <w:color w:val="auto"/>
        </w:rPr>
        <w:t>për të inkurajuar dhe siguruar që pjesëmarrja e publikut është garantuar gjatë procesit të hartimit dhe zbatimit të dokumenteve të planifikimit.</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2.</w:t>
      </w:r>
      <w:r w:rsidRPr="00BB74B5">
        <w:rPr>
          <w:rFonts w:ascii="Times New Roman" w:hAnsi="Times New Roman"/>
          <w:color w:val="auto"/>
        </w:rPr>
        <w:t xml:space="preserve"> AKPT-ja siguron që hartimi i dokumenteve të planifikimit të territorit dhe kontrolli i zhvillimit, në nivel qendror dhe vendor, është në përputhje me dispozitat e këtij ligji, përmes ofrimit të ndihmës teknike për autoritetet përgjegjëse për planifikimin dhe zhvillimin e territorit, duke:</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a)</w:t>
      </w:r>
      <w:r w:rsidRPr="00BB74B5">
        <w:rPr>
          <w:rFonts w:ascii="Times New Roman" w:hAnsi="Times New Roman"/>
          <w:color w:val="auto"/>
        </w:rPr>
        <w:t xml:space="preserve"> ofruar të dhënat elektronike bazë dhe normat teknike të planifikimit të territorit që duhet të shfrytëzohen gjatë hartimit të dokumenteve të planifikimit në nivel kombëtar dhe vendor;</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b) </w:t>
      </w:r>
      <w:r w:rsidRPr="00BB74B5">
        <w:rPr>
          <w:rFonts w:ascii="Times New Roman" w:hAnsi="Times New Roman"/>
          <w:color w:val="auto"/>
        </w:rPr>
        <w:t>zhvilluar trajnime për përdorimin e të dhënave elektronike bazë dhe normave teknike të planifikimit të territorit para se të fillojë hartimi i dokumenteve të planifikimit;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c) </w:t>
      </w:r>
      <w:r w:rsidRPr="00BB74B5">
        <w:rPr>
          <w:rFonts w:ascii="Times New Roman" w:hAnsi="Times New Roman"/>
          <w:color w:val="auto"/>
        </w:rPr>
        <w:t>bashkërenduar vlerësimin e përputhshmërisë së dokumenteve të planifikimit në shqyrtim me Planin e Përgjithshëm Kombëtar dhe planet e tjera kombëtare, mbi bazën e parimit të hierarkisë së dokumenteve të planifikimit, si dhe kontrollin e tyre me të dhënat elektronike bazë dhe normat teknike të planifikimit. Në vijim, me anë të komunikimit zyrtar njofton autoritetin përgjegjës për:</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i)</w:t>
      </w:r>
      <w:r w:rsidRPr="00BB74B5">
        <w:rPr>
          <w:rFonts w:ascii="Times New Roman" w:hAnsi="Times New Roman"/>
          <w:color w:val="auto"/>
        </w:rPr>
        <w:t xml:space="preserve"> përputhshmërinë e dokumentit të planifikimit dhe kalimin e tij për miratim në KKT;</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ii)</w:t>
      </w:r>
      <w:r w:rsidRPr="00BB74B5">
        <w:rPr>
          <w:rFonts w:ascii="Times New Roman" w:hAnsi="Times New Roman"/>
          <w:color w:val="auto"/>
        </w:rPr>
        <w:t xml:space="preserve"> kërkesën për ndryshime dhe plotësime të dokumentit të planifikimit;</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iii)</w:t>
      </w:r>
      <w:r w:rsidRPr="00BB74B5">
        <w:rPr>
          <w:rFonts w:ascii="Times New Roman" w:hAnsi="Times New Roman"/>
          <w:color w:val="auto"/>
        </w:rPr>
        <w:t xml:space="preserve"> përputhshmërinë e dokumentit të planifikimit të ndryshuar e plotësuar dhe kalimin e tij për miratim në KKT;</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ç)</w:t>
      </w:r>
      <w:r w:rsidRPr="00BB74B5">
        <w:rPr>
          <w:rFonts w:ascii="Times New Roman" w:hAnsi="Times New Roman"/>
          <w:color w:val="auto"/>
        </w:rPr>
        <w:t xml:space="preserve"> përgatitur e botuar manuale metodologjike për planifikimin dhe zhvillimin e territorit;</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d)</w:t>
      </w:r>
      <w:r>
        <w:rPr>
          <w:rFonts w:ascii="Times New Roman" w:hAnsi="Times New Roman"/>
          <w:color w:val="auto"/>
        </w:rPr>
        <w:t xml:space="preserve"> </w:t>
      </w:r>
      <w:r w:rsidRPr="00BB74B5">
        <w:rPr>
          <w:rFonts w:ascii="Times New Roman" w:hAnsi="Times New Roman"/>
          <w:color w:val="auto"/>
        </w:rPr>
        <w:t>hartuar dhe shpërndarë standarde teknike të administrimit të regjistrit të integruar të territorit, sipas përcaktimeve të këtij ligji;</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dh)</w:t>
      </w:r>
      <w:r w:rsidRPr="00BB74B5">
        <w:rPr>
          <w:rFonts w:ascii="Times New Roman" w:hAnsi="Times New Roman"/>
          <w:color w:val="auto"/>
        </w:rPr>
        <w:t xml:space="preserve"> mbështetur drejtpërdrejt autoritetet e plani-fikimit për mënyrën e regjistrimit dhe të administrimit në mënyrë të pavarur të të dhënave në regjistër;</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e)</w:t>
      </w:r>
      <w:r>
        <w:rPr>
          <w:rFonts w:ascii="Times New Roman" w:hAnsi="Times New Roman"/>
          <w:color w:val="auto"/>
        </w:rPr>
        <w:t xml:space="preserve"> </w:t>
      </w:r>
      <w:r w:rsidRPr="00BB74B5">
        <w:rPr>
          <w:rFonts w:ascii="Times New Roman" w:hAnsi="Times New Roman"/>
          <w:color w:val="auto"/>
        </w:rPr>
        <w:t>zhvilluar trajnime për përmirësimin e cilësive profesionale e teknike të tyre nëpërmjet trajnimit dhe ndihmës së drejtpërdrejtë.</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3.</w:t>
      </w:r>
      <w:r w:rsidRPr="00BB74B5">
        <w:rPr>
          <w:rFonts w:ascii="Times New Roman" w:hAnsi="Times New Roman"/>
          <w:color w:val="auto"/>
        </w:rPr>
        <w:t xml:space="preserve"> AKPT-ja është përgjegjëse për të përgatitur:</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studime për Sistemin e Integruar të Planifikimit në Republikën e Shqipërisë, dhe të propozojë për KKT-në dhe Këshillin e Ministrave, nëpërmjet ministrit përgjegjës për çështjet e planifikimit dhe zhvillimit të territorit, masat e nevojshme për zhvillimin e qëndrueshëm të territorit;</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b)</w:t>
      </w:r>
      <w:r>
        <w:rPr>
          <w:rFonts w:ascii="Times New Roman" w:hAnsi="Times New Roman"/>
          <w:color w:val="auto"/>
        </w:rPr>
        <w:t xml:space="preserve"> </w:t>
      </w:r>
      <w:r w:rsidRPr="00BB74B5">
        <w:rPr>
          <w:rFonts w:ascii="Times New Roman" w:hAnsi="Times New Roman"/>
          <w:color w:val="auto"/>
        </w:rPr>
        <w:t>Raportin Monitorues të Zbatimit të Qëllimeve dhe të Objektivave të deklaruara në Planin e Përgjithshëm të Territorit dhe planet e detajuara për zona me rëndësi kombëtare, në bazë vjetore;</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propozimet për ministrin përgjegjës për çështjet e planifikimit dhe zhvillimit të territorit, për ndërmarrjen e proceseve planifikuese apo masa të tjera të nevojshme;</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ç)</w:t>
      </w:r>
      <w:r w:rsidRPr="00BB74B5">
        <w:rPr>
          <w:rFonts w:ascii="Times New Roman" w:hAnsi="Times New Roman"/>
          <w:color w:val="auto"/>
        </w:rPr>
        <w:t xml:space="preserve"> propozimet për Këshillin Kombëtar të Territorit, për përcaktimin si të rëndësisë kombëtare të një çështjeje, zone apo objekti.</w:t>
      </w:r>
    </w:p>
    <w:p w:rsidR="00E80C92" w:rsidRPr="00180962" w:rsidRDefault="00E80C92" w:rsidP="00E80C92">
      <w:pPr>
        <w:jc w:val="both"/>
        <w:rPr>
          <w:rFonts w:ascii="Times New Roman" w:hAnsi="Times New Roman"/>
          <w:color w:val="auto"/>
        </w:rPr>
      </w:pPr>
      <w:r w:rsidRPr="00180962">
        <w:rPr>
          <w:rFonts w:ascii="Times New Roman" w:hAnsi="Times New Roman"/>
          <w:b/>
          <w:color w:val="auto"/>
        </w:rPr>
        <w:t>4.</w:t>
      </w:r>
      <w:r w:rsidRPr="00180962">
        <w:rPr>
          <w:rFonts w:ascii="Times New Roman" w:hAnsi="Times New Roman"/>
          <w:color w:val="auto"/>
        </w:rPr>
        <w:t xml:space="preserve"> AKPT-ja kryen funksionet e sekretariatit të Këshillit Kombëtar të Territorit. Në këtë kuadër, ka përgjegjësi:</w:t>
      </w:r>
    </w:p>
    <w:p w:rsidR="00E80C92" w:rsidRPr="00180962" w:rsidRDefault="00E80C92" w:rsidP="00E80C92">
      <w:pPr>
        <w:jc w:val="both"/>
        <w:rPr>
          <w:rFonts w:ascii="Times New Roman" w:hAnsi="Times New Roman"/>
          <w:color w:val="auto"/>
        </w:rPr>
      </w:pPr>
      <w:r w:rsidRPr="00180962">
        <w:rPr>
          <w:rFonts w:ascii="Times New Roman" w:hAnsi="Times New Roman"/>
          <w:b/>
          <w:color w:val="auto"/>
        </w:rPr>
        <w:t>a)</w:t>
      </w:r>
      <w:r w:rsidRPr="00180962">
        <w:rPr>
          <w:rFonts w:ascii="Times New Roman" w:hAnsi="Times New Roman"/>
          <w:color w:val="auto"/>
        </w:rPr>
        <w:t xml:space="preserve"> për të organizuar mbledhjet e KKT-së;</w:t>
      </w:r>
    </w:p>
    <w:p w:rsidR="00E80C92" w:rsidRPr="00180962" w:rsidRDefault="00E80C92" w:rsidP="00E80C92">
      <w:pPr>
        <w:jc w:val="both"/>
        <w:rPr>
          <w:rFonts w:ascii="Times New Roman" w:hAnsi="Times New Roman"/>
          <w:color w:val="auto"/>
        </w:rPr>
      </w:pPr>
      <w:r w:rsidRPr="00180962">
        <w:rPr>
          <w:rFonts w:ascii="Times New Roman" w:hAnsi="Times New Roman"/>
          <w:b/>
          <w:color w:val="auto"/>
        </w:rPr>
        <w:t>b)</w:t>
      </w:r>
      <w:r w:rsidRPr="00180962">
        <w:rPr>
          <w:rFonts w:ascii="Times New Roman" w:hAnsi="Times New Roman"/>
          <w:color w:val="auto"/>
        </w:rPr>
        <w:t xml:space="preserve"> për të përgatitur dokumentacionin që shqyrtohet në to; dhe</w:t>
      </w:r>
    </w:p>
    <w:p w:rsidR="00E80C92" w:rsidRPr="00180962" w:rsidRDefault="00E80C92" w:rsidP="00E80C92">
      <w:pPr>
        <w:jc w:val="both"/>
        <w:rPr>
          <w:rFonts w:ascii="Times New Roman" w:hAnsi="Times New Roman"/>
          <w:color w:val="auto"/>
        </w:rPr>
      </w:pPr>
      <w:r w:rsidRPr="00180962">
        <w:rPr>
          <w:rFonts w:ascii="Times New Roman" w:hAnsi="Times New Roman"/>
          <w:b/>
          <w:color w:val="auto"/>
        </w:rPr>
        <w:t>c)</w:t>
      </w:r>
      <w:r w:rsidRPr="00180962">
        <w:rPr>
          <w:rFonts w:ascii="Times New Roman" w:hAnsi="Times New Roman"/>
          <w:color w:val="auto"/>
        </w:rPr>
        <w:t xml:space="preserve"> </w:t>
      </w:r>
      <w:r w:rsidRPr="00F67135">
        <w:rPr>
          <w:rFonts w:ascii="Times New Roman" w:hAnsi="Times New Roman"/>
          <w:i/>
          <w:color w:val="FF0000"/>
        </w:rPr>
        <w:t>(E shfuqizuar).</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5.</w:t>
      </w:r>
      <w:r>
        <w:rPr>
          <w:rFonts w:ascii="Times New Roman" w:hAnsi="Times New Roman"/>
          <w:color w:val="auto"/>
        </w:rPr>
        <w:t xml:space="preserve"> </w:t>
      </w:r>
      <w:r w:rsidRPr="00BB74B5">
        <w:rPr>
          <w:rFonts w:ascii="Times New Roman" w:hAnsi="Times New Roman"/>
          <w:color w:val="auto"/>
        </w:rPr>
        <w:t>AKPT-ja, ushtron përgjegjësi të tjera, të parashikuara shprehimisht në këtë ligj, në ligje të tjera e në aktet nënligjore.</w:t>
      </w:r>
    </w:p>
    <w:p w:rsidR="00E80C92" w:rsidRPr="00BB74B5" w:rsidRDefault="00E80C92" w:rsidP="00E80C92">
      <w:pPr>
        <w:jc w:val="both"/>
        <w:rPr>
          <w:rFonts w:ascii="Times New Roman" w:hAnsi="Times New Roman"/>
          <w:color w:val="auto"/>
        </w:rPr>
      </w:pPr>
    </w:p>
    <w:p w:rsidR="00E80C92" w:rsidRPr="00410656" w:rsidRDefault="00E80C92" w:rsidP="00E80C92">
      <w:pPr>
        <w:jc w:val="center"/>
        <w:rPr>
          <w:rFonts w:ascii="Times New Roman" w:hAnsi="Times New Roman"/>
          <w:b/>
          <w:color w:val="auto"/>
        </w:rPr>
      </w:pPr>
      <w:r w:rsidRPr="00410656">
        <w:rPr>
          <w:rFonts w:ascii="Times New Roman" w:hAnsi="Times New Roman"/>
          <w:b/>
          <w:color w:val="auto"/>
        </w:rPr>
        <w:t>Neni 10</w:t>
      </w:r>
    </w:p>
    <w:p w:rsidR="00E80C92" w:rsidRDefault="00E80C92" w:rsidP="00E80C92">
      <w:pPr>
        <w:jc w:val="center"/>
        <w:rPr>
          <w:rFonts w:ascii="Times New Roman" w:hAnsi="Times New Roman"/>
          <w:b/>
          <w:color w:val="auto"/>
        </w:rPr>
      </w:pPr>
      <w:r w:rsidRPr="00410656">
        <w:rPr>
          <w:rFonts w:ascii="Times New Roman" w:hAnsi="Times New Roman"/>
          <w:b/>
          <w:color w:val="auto"/>
        </w:rPr>
        <w:t>Përgjegjësitë e ministrive të tjera</w:t>
      </w:r>
    </w:p>
    <w:p w:rsidR="00E80C92" w:rsidRPr="00410656"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1.</w:t>
      </w:r>
      <w:r w:rsidRPr="00BB74B5">
        <w:rPr>
          <w:rFonts w:ascii="Times New Roman" w:hAnsi="Times New Roman"/>
          <w:color w:val="auto"/>
        </w:rPr>
        <w:t xml:space="preserve"> Ministritë janë përgjegjëse për të:</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hartuar dokumente kombëtare planifikimi për sektorët e përgjegjësisë në të cilët ato veprojnë;</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b)</w:t>
      </w:r>
      <w:r>
        <w:rPr>
          <w:rFonts w:ascii="Times New Roman" w:hAnsi="Times New Roman"/>
          <w:color w:val="auto"/>
        </w:rPr>
        <w:t xml:space="preserve"> </w:t>
      </w:r>
      <w:r w:rsidRPr="00BB74B5">
        <w:rPr>
          <w:rFonts w:ascii="Times New Roman" w:hAnsi="Times New Roman"/>
          <w:color w:val="auto"/>
        </w:rPr>
        <w:t>propozuar rregullore ndërtimi, apo kapituj të tyre, lidhur me fushën e përgjegjësisë, për të garantuar sigurinë e cilësinë e jetës dhe të shëndetit publik;</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marrë masa për zbatimin e dokumenteve kombëtare të planifikimit dhe zhvillimit;</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ç)</w:t>
      </w:r>
      <w:r w:rsidRPr="00BB74B5">
        <w:rPr>
          <w:rFonts w:ascii="Times New Roman" w:hAnsi="Times New Roman"/>
          <w:color w:val="auto"/>
        </w:rPr>
        <w:t xml:space="preserve"> mbështetur hartimin e dokumenteve vendore të planifikimit nga autoritetet përkatëse dhe për të ndihmuar që ato të përmbushin standardet e përcaktuara në këtë ligj dhe ligje të tjera, duke udhëzuar për çështje që lidhen me fushën e përgjegjësisë së ministrive;</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d)</w:t>
      </w:r>
      <w:r>
        <w:rPr>
          <w:rFonts w:ascii="Times New Roman" w:hAnsi="Times New Roman"/>
          <w:color w:val="auto"/>
        </w:rPr>
        <w:t xml:space="preserve"> </w:t>
      </w:r>
      <w:r w:rsidRPr="00BB74B5">
        <w:rPr>
          <w:rFonts w:ascii="Times New Roman" w:hAnsi="Times New Roman"/>
          <w:color w:val="auto"/>
        </w:rPr>
        <w:t>inspektuar zhvillimet në territor që lidhen me fushën e përgjegjësisë së tyre, dhe marrin masa parandaluese e ndëshkuese;</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dh)</w:t>
      </w:r>
      <w:r w:rsidRPr="00BB74B5">
        <w:rPr>
          <w:rFonts w:ascii="Times New Roman" w:hAnsi="Times New Roman"/>
          <w:color w:val="auto"/>
        </w:rPr>
        <w:t xml:space="preserve"> regjistruar dhe administruar, në mënyrë të pavarur në regjistrin e integruar të territorit, aktet dhe projektaktet për të cilat janë përgjegjëse, sipas përcaktimeve të këtij ligji;</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e)</w:t>
      </w:r>
      <w:r>
        <w:rPr>
          <w:rFonts w:ascii="Times New Roman" w:hAnsi="Times New Roman"/>
          <w:color w:val="auto"/>
        </w:rPr>
        <w:t xml:space="preserve"> </w:t>
      </w:r>
      <w:r w:rsidRPr="00BB74B5">
        <w:rPr>
          <w:rFonts w:ascii="Times New Roman" w:hAnsi="Times New Roman"/>
          <w:color w:val="auto"/>
        </w:rPr>
        <w:t>bashkëpunuar me autoritetet e planifikimit të çdo niveli, sipas përcaktimeve të këtij ligji, dhe raportojnë rregullisht sipas hierarkisë;</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ë)</w:t>
      </w:r>
      <w:r w:rsidRPr="00BB74B5">
        <w:rPr>
          <w:rFonts w:ascii="Times New Roman" w:hAnsi="Times New Roman"/>
          <w:color w:val="auto"/>
        </w:rPr>
        <w:t xml:space="preserve"> informuar publikun për të gjithë procesin planifikues e zhvillimet në territor, të cilat lidhen me fushën e përgjegjësisë, dhe për të siguruar transparencë nëpërmjet regjistrit dhe formave e burimeve të tjera tradicionale;</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f)</w:t>
      </w:r>
      <w:r>
        <w:rPr>
          <w:rFonts w:ascii="Times New Roman" w:hAnsi="Times New Roman"/>
          <w:color w:val="auto"/>
        </w:rPr>
        <w:t xml:space="preserve"> </w:t>
      </w:r>
      <w:r w:rsidRPr="00BB74B5">
        <w:rPr>
          <w:rFonts w:ascii="Times New Roman" w:hAnsi="Times New Roman"/>
          <w:color w:val="auto"/>
        </w:rPr>
        <w:t>hartuar raportet për zhvillim strategjik të secilit sektor, sipas fushës së përgjegjësisë së secilës ministri, të cilat i dorëzohen ministrisë përgjegjëse për çështjet e planifikimit dhe zhvillimit të territorit, nëpërmjet Këshillit të Ministrave, brenda gjashtë 6 muajve që nga fillimi i procesit të hartimit apo rishikimit të Planit të Përgjithshëm të Territorit.</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g)</w:t>
      </w:r>
      <w:r w:rsidRPr="00BB74B5">
        <w:rPr>
          <w:rFonts w:ascii="Times New Roman" w:hAnsi="Times New Roman"/>
          <w:color w:val="auto"/>
        </w:rPr>
        <w:t xml:space="preserve"> përgatitur në bazë vjetore, Raportin Monitorues të Zbatimit të Qëllimeve dhe të Objektivave të deklaruara në Planin e Përgjithshëm të Territorit dhe planet e detajuara për zona me rëndësi kombëtare, për fushën e përgjegjësisë, dhe për ta dorëzuar atë pranë AKPT-së;</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2.</w:t>
      </w:r>
      <w:r w:rsidRPr="00BB74B5">
        <w:rPr>
          <w:rFonts w:ascii="Times New Roman" w:hAnsi="Times New Roman"/>
          <w:color w:val="auto"/>
        </w:rPr>
        <w:t xml:space="preserve"> Për qëllimet e pikës 1 të këtij neni, ministritë dhe organet e tjera publike qendrore sigurojnë dhe zhvillojnë burimet e nevojshme, njerëzore e profesionale, për planifikimin e territorit, kontrollin e zhvillimit, menaxhimin e tokës e të mjedisit dhe administrimin e regjistrit.</w:t>
      </w:r>
    </w:p>
    <w:p w:rsidR="00E80C92" w:rsidRPr="00BB74B5" w:rsidRDefault="00E80C92" w:rsidP="00E80C92">
      <w:pPr>
        <w:rPr>
          <w:rFonts w:ascii="Times New Roman" w:hAnsi="Times New Roman"/>
          <w:color w:val="auto"/>
        </w:rPr>
      </w:pPr>
    </w:p>
    <w:p w:rsidR="00E80C92" w:rsidRPr="00410656" w:rsidRDefault="00E80C92" w:rsidP="00E80C92">
      <w:pPr>
        <w:jc w:val="center"/>
        <w:rPr>
          <w:rFonts w:ascii="Times New Roman" w:hAnsi="Times New Roman"/>
          <w:b/>
          <w:color w:val="auto"/>
        </w:rPr>
      </w:pPr>
      <w:r w:rsidRPr="00410656">
        <w:rPr>
          <w:rFonts w:ascii="Times New Roman" w:hAnsi="Times New Roman"/>
          <w:b/>
          <w:color w:val="auto"/>
        </w:rPr>
        <w:t>Neni 11</w:t>
      </w:r>
    </w:p>
    <w:p w:rsidR="00E80C92" w:rsidRDefault="00E80C92" w:rsidP="00E80C92">
      <w:pPr>
        <w:jc w:val="center"/>
        <w:rPr>
          <w:rFonts w:ascii="Times New Roman" w:hAnsi="Times New Roman"/>
          <w:b/>
          <w:color w:val="auto"/>
        </w:rPr>
      </w:pPr>
      <w:r w:rsidRPr="00410656">
        <w:rPr>
          <w:rFonts w:ascii="Times New Roman" w:hAnsi="Times New Roman"/>
          <w:b/>
          <w:color w:val="auto"/>
        </w:rPr>
        <w:t>Përgjegjësitë e këshillit të qarkut</w:t>
      </w:r>
    </w:p>
    <w:p w:rsidR="00E80C92" w:rsidRPr="00410656"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1.</w:t>
      </w:r>
      <w:r>
        <w:rPr>
          <w:rFonts w:ascii="Times New Roman" w:hAnsi="Times New Roman"/>
          <w:color w:val="auto"/>
        </w:rPr>
        <w:t xml:space="preserve"> </w:t>
      </w:r>
      <w:r w:rsidRPr="00BB74B5">
        <w:rPr>
          <w:rFonts w:ascii="Times New Roman" w:hAnsi="Times New Roman"/>
          <w:color w:val="auto"/>
        </w:rPr>
        <w:t>Këshilli i qarkut është përgjegjës për koordinimin e proceseve të planifikimit në nivel qarku.</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2.</w:t>
      </w:r>
      <w:r>
        <w:rPr>
          <w:rFonts w:ascii="Times New Roman" w:hAnsi="Times New Roman"/>
          <w:color w:val="auto"/>
        </w:rPr>
        <w:t xml:space="preserve"> </w:t>
      </w:r>
      <w:r w:rsidRPr="00BB74B5">
        <w:rPr>
          <w:rFonts w:ascii="Times New Roman" w:hAnsi="Times New Roman"/>
          <w:color w:val="auto"/>
        </w:rPr>
        <w:t>Këshilli i qarkut miraton, sipas rastit, nismën dhe dokumentet e planifikimit sektorial të qarkut.</w:t>
      </w:r>
    </w:p>
    <w:p w:rsidR="00E80C92" w:rsidRPr="00BB74B5" w:rsidRDefault="00E80C92" w:rsidP="00E80C92">
      <w:pPr>
        <w:rPr>
          <w:rFonts w:ascii="Times New Roman" w:hAnsi="Times New Roman"/>
          <w:color w:val="auto"/>
        </w:rPr>
      </w:pPr>
    </w:p>
    <w:p w:rsidR="00E80C92" w:rsidRPr="00410656" w:rsidRDefault="00E80C92" w:rsidP="00E80C92">
      <w:pPr>
        <w:jc w:val="center"/>
        <w:rPr>
          <w:rFonts w:ascii="Times New Roman" w:hAnsi="Times New Roman"/>
          <w:b/>
          <w:color w:val="auto"/>
        </w:rPr>
      </w:pPr>
      <w:r w:rsidRPr="00410656">
        <w:rPr>
          <w:rFonts w:ascii="Times New Roman" w:hAnsi="Times New Roman"/>
          <w:b/>
          <w:color w:val="auto"/>
        </w:rPr>
        <w:t>Neni 12</w:t>
      </w:r>
    </w:p>
    <w:p w:rsidR="00E80C92" w:rsidRDefault="00E80C92" w:rsidP="00E80C92">
      <w:pPr>
        <w:jc w:val="center"/>
        <w:rPr>
          <w:rFonts w:ascii="Times New Roman" w:hAnsi="Times New Roman"/>
          <w:b/>
          <w:color w:val="auto"/>
        </w:rPr>
      </w:pPr>
      <w:r w:rsidRPr="00410656">
        <w:rPr>
          <w:rFonts w:ascii="Times New Roman" w:hAnsi="Times New Roman"/>
          <w:b/>
          <w:color w:val="auto"/>
        </w:rPr>
        <w:t>Përgjegjësitë e këshillit bashkiak</w:t>
      </w:r>
    </w:p>
    <w:p w:rsidR="00E80C92" w:rsidRPr="00410656"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Këshilli Bashkiak, në përputhje me dispozitat e këtij ligji, është përgjegjës për miratimin e mjeteve financiare të akorduara nga bashkia për zbatimin e këtij ligji.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Këshilli bashkiak është përgjegjës për të:</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a) </w:t>
      </w:r>
      <w:r w:rsidRPr="00BB74B5">
        <w:rPr>
          <w:rFonts w:ascii="Times New Roman" w:hAnsi="Times New Roman"/>
          <w:color w:val="auto"/>
        </w:rPr>
        <w:t>miratuar nismën për hartimin apo rishikimin e dokumenteve të planifikimit në nivel vendor;</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b) </w:t>
      </w:r>
      <w:r w:rsidRPr="00BB74B5">
        <w:rPr>
          <w:rFonts w:ascii="Times New Roman" w:hAnsi="Times New Roman"/>
          <w:color w:val="auto"/>
        </w:rPr>
        <w:t>miratuar dokumentet vendore të planifikimit;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c) </w:t>
      </w:r>
      <w:r w:rsidRPr="00BB74B5">
        <w:rPr>
          <w:rFonts w:ascii="Times New Roman" w:hAnsi="Times New Roman"/>
          <w:color w:val="auto"/>
        </w:rPr>
        <w:t>monitoruar dhe mbikëqyrur zbatimin e planit të përgjithshëm vendor dhe planeve sektoriale në nivel vendor;</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lastRenderedPageBreak/>
        <w:t>ç)</w:t>
      </w:r>
      <w:r>
        <w:rPr>
          <w:rFonts w:ascii="Times New Roman" w:hAnsi="Times New Roman"/>
          <w:color w:val="auto"/>
        </w:rPr>
        <w:t xml:space="preserve"> </w:t>
      </w:r>
      <w:r w:rsidRPr="00BB74B5">
        <w:rPr>
          <w:rFonts w:ascii="Times New Roman" w:hAnsi="Times New Roman"/>
          <w:color w:val="auto"/>
        </w:rPr>
        <w:t>monitoruar respektimin e kuadrit ligjor për pjesëmarrjen dhe shqyrtimin publik të dokumenteve vendorë të planifikimit dhe kontrollit të zhvillimit, gjatë procesit të hartimit të tyre;</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d)</w:t>
      </w:r>
      <w:r>
        <w:rPr>
          <w:rFonts w:ascii="Times New Roman" w:hAnsi="Times New Roman"/>
          <w:color w:val="auto"/>
        </w:rPr>
        <w:t xml:space="preserve"> </w:t>
      </w:r>
      <w:r w:rsidRPr="00BB74B5">
        <w:rPr>
          <w:rFonts w:ascii="Times New Roman" w:hAnsi="Times New Roman"/>
          <w:color w:val="auto"/>
        </w:rPr>
        <w:t>rikthyer për shqyrtim, tek kryetari i bashkisë, planet e detajuara vendore, në rast se konstaton mosrespektim të kërkesave ligjore.</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dh)</w:t>
      </w:r>
      <w:r>
        <w:rPr>
          <w:rFonts w:ascii="Times New Roman" w:hAnsi="Times New Roman"/>
          <w:color w:val="auto"/>
        </w:rPr>
        <w:t xml:space="preserve"> </w:t>
      </w:r>
      <w:r w:rsidRPr="00BB74B5">
        <w:rPr>
          <w:rFonts w:ascii="Times New Roman" w:hAnsi="Times New Roman"/>
          <w:color w:val="auto"/>
        </w:rPr>
        <w:t>shqyrtuar në bazë vjetore Raportin Monitorues të Zbatimit të Qëllimeve dhe të Objektivave të deklaruara në dokumentet e planifikimit në nivel vendor.</w:t>
      </w:r>
    </w:p>
    <w:p w:rsidR="00E80C92" w:rsidRPr="00BB74B5" w:rsidRDefault="00E80C92" w:rsidP="00E80C92">
      <w:pPr>
        <w:rPr>
          <w:rFonts w:ascii="Times New Roman" w:hAnsi="Times New Roman"/>
          <w:color w:val="auto"/>
        </w:rPr>
      </w:pPr>
    </w:p>
    <w:p w:rsidR="00E80C92" w:rsidRPr="00410656" w:rsidRDefault="00E80C92" w:rsidP="00E80C92">
      <w:pPr>
        <w:jc w:val="center"/>
        <w:rPr>
          <w:rFonts w:ascii="Times New Roman" w:hAnsi="Times New Roman"/>
          <w:b/>
          <w:color w:val="auto"/>
        </w:rPr>
      </w:pPr>
      <w:r w:rsidRPr="00410656">
        <w:rPr>
          <w:rFonts w:ascii="Times New Roman" w:hAnsi="Times New Roman"/>
          <w:b/>
          <w:color w:val="auto"/>
        </w:rPr>
        <w:t>Neni 13</w:t>
      </w:r>
    </w:p>
    <w:p w:rsidR="00E80C92" w:rsidRDefault="00E80C92" w:rsidP="00E80C92">
      <w:pPr>
        <w:jc w:val="center"/>
        <w:rPr>
          <w:rFonts w:ascii="Times New Roman" w:hAnsi="Times New Roman"/>
          <w:b/>
          <w:color w:val="auto"/>
        </w:rPr>
      </w:pPr>
      <w:r w:rsidRPr="00410656">
        <w:rPr>
          <w:rFonts w:ascii="Times New Roman" w:hAnsi="Times New Roman"/>
          <w:b/>
          <w:color w:val="auto"/>
        </w:rPr>
        <w:t>Përgjegjësitë e kryetarit të bashkisë</w:t>
      </w:r>
    </w:p>
    <w:p w:rsidR="00E80C92" w:rsidRPr="00410656"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1.</w:t>
      </w:r>
      <w:r w:rsidRPr="00BB74B5">
        <w:rPr>
          <w:rFonts w:ascii="Times New Roman" w:hAnsi="Times New Roman"/>
          <w:color w:val="auto"/>
        </w:rPr>
        <w:t xml:space="preserve"> Kryetari i bashkisë, në përputhje me dispozitat e këtij ligji, është përgjegjës për:</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zhvillimin e territorit vendor, përmes hartimit dhe zbatimit të dokumenteve të planifikimit të territorit;</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b)</w:t>
      </w:r>
      <w:r>
        <w:rPr>
          <w:rFonts w:ascii="Times New Roman" w:hAnsi="Times New Roman"/>
          <w:color w:val="auto"/>
        </w:rPr>
        <w:t xml:space="preserve"> </w:t>
      </w:r>
      <w:r w:rsidRPr="00BB74B5">
        <w:rPr>
          <w:rFonts w:ascii="Times New Roman" w:hAnsi="Times New Roman"/>
          <w:color w:val="auto"/>
        </w:rPr>
        <w:t>ndërmarrjen e nismës për hartimin dhe rishikimin e dokumenteve vendore të planifikimit;</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hartimin apo rishikimin e dokumenteve të planifikimit të territorit në përputhje të plotë me Planin e Përgjithshëm Kombëtar dhe, sipas rastit, në përputhje me planet sektoriale dhe planet e detajuara për zonat me rëndësi kombëtare, si dhe duke iu përmbajtur normave teknike të planifikimit të territorit;</w:t>
      </w:r>
    </w:p>
    <w:p w:rsidR="00E80C92" w:rsidRDefault="00E80C92" w:rsidP="00E80C92">
      <w:pPr>
        <w:jc w:val="both"/>
        <w:rPr>
          <w:rFonts w:ascii="Times New Roman" w:hAnsi="Times New Roman"/>
          <w:color w:val="auto"/>
        </w:rPr>
      </w:pPr>
      <w:r w:rsidRPr="00410656">
        <w:rPr>
          <w:rFonts w:ascii="Times New Roman" w:hAnsi="Times New Roman"/>
          <w:b/>
          <w:color w:val="auto"/>
        </w:rPr>
        <w:t>ç)</w:t>
      </w:r>
      <w:r w:rsidRPr="00BB74B5">
        <w:rPr>
          <w:rFonts w:ascii="Times New Roman" w:hAnsi="Times New Roman"/>
          <w:color w:val="auto"/>
        </w:rPr>
        <w:t xml:space="preserve"> koordinimin mes institucioneve publike dhe alokimin e burimeve njerëzore të nevojshme për hartimin e dokumenteve të planifikimit në nivel vendor;</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d)</w:t>
      </w:r>
      <w:r>
        <w:rPr>
          <w:rFonts w:ascii="Times New Roman" w:hAnsi="Times New Roman"/>
          <w:color w:val="auto"/>
        </w:rPr>
        <w:t xml:space="preserve"> </w:t>
      </w:r>
      <w:r w:rsidRPr="00BB74B5">
        <w:rPr>
          <w:rFonts w:ascii="Times New Roman" w:hAnsi="Times New Roman"/>
          <w:color w:val="auto"/>
        </w:rPr>
        <w:t>dorëzimin dhe prezantimin e dokumenteve vendore të planifikimit pranë AKPT-së, për të verifikuar përputhshmërinë me Planin e Përgjithshëm Kombëtar dhe normat teknike të planifikimit;</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dh)</w:t>
      </w:r>
      <w:r w:rsidRPr="00BB74B5">
        <w:rPr>
          <w:rFonts w:ascii="Times New Roman" w:hAnsi="Times New Roman"/>
          <w:color w:val="auto"/>
        </w:rPr>
        <w:t xml:space="preserve"> miratimin e planeve të detajuara vendore.</w:t>
      </w:r>
    </w:p>
    <w:p w:rsidR="00E80C92" w:rsidRPr="00BB74B5" w:rsidRDefault="00E80C92" w:rsidP="00E80C92">
      <w:pPr>
        <w:jc w:val="both"/>
        <w:rPr>
          <w:rFonts w:ascii="Times New Roman" w:hAnsi="Times New Roman"/>
          <w:color w:val="auto"/>
        </w:rPr>
      </w:pPr>
      <w:r w:rsidRPr="00410656">
        <w:rPr>
          <w:rFonts w:ascii="Times New Roman" w:hAnsi="Times New Roman"/>
          <w:b/>
          <w:color w:val="auto"/>
        </w:rPr>
        <w:t>2.</w:t>
      </w:r>
      <w:r w:rsidRPr="00BB74B5">
        <w:rPr>
          <w:rFonts w:ascii="Times New Roman" w:hAnsi="Times New Roman"/>
          <w:color w:val="auto"/>
        </w:rPr>
        <w:t xml:space="preserve"> Të gjitha institucionet publike në nivel qendror dhe lokal janë të detyruara të ndihmojnë autoritetin vendor përgjegjës për planifikimin dhe administrimin e territorit të bashkisë, me dokumentacionin mbështetës të sektorëve të ndryshëm, të nevojshëm për përgatitjen e dokumenteve vendore të planifikimit.</w:t>
      </w:r>
    </w:p>
    <w:p w:rsidR="00E80C92" w:rsidRPr="00BB74B5" w:rsidRDefault="00E80C92" w:rsidP="00E80C92">
      <w:pPr>
        <w:jc w:val="both"/>
        <w:rPr>
          <w:rFonts w:ascii="Times New Roman" w:hAnsi="Times New Roman"/>
          <w:color w:val="auto"/>
        </w:rPr>
      </w:pPr>
    </w:p>
    <w:p w:rsidR="00E80C92" w:rsidRPr="001521F4" w:rsidRDefault="00E80C92" w:rsidP="00E80C92">
      <w:pPr>
        <w:jc w:val="center"/>
        <w:rPr>
          <w:rFonts w:ascii="Times New Roman" w:hAnsi="Times New Roman"/>
          <w:b/>
          <w:color w:val="auto"/>
        </w:rPr>
      </w:pPr>
      <w:r w:rsidRPr="001521F4">
        <w:rPr>
          <w:rFonts w:ascii="Times New Roman" w:hAnsi="Times New Roman"/>
          <w:b/>
          <w:color w:val="auto"/>
        </w:rPr>
        <w:t>Neni 14</w:t>
      </w:r>
    </w:p>
    <w:p w:rsidR="00E80C92" w:rsidRDefault="00E80C92" w:rsidP="00E80C92">
      <w:pPr>
        <w:jc w:val="center"/>
        <w:rPr>
          <w:rFonts w:ascii="Times New Roman" w:hAnsi="Times New Roman"/>
          <w:b/>
          <w:color w:val="auto"/>
        </w:rPr>
      </w:pPr>
      <w:r w:rsidRPr="001521F4">
        <w:rPr>
          <w:rFonts w:ascii="Times New Roman" w:hAnsi="Times New Roman"/>
          <w:b/>
          <w:color w:val="auto"/>
        </w:rPr>
        <w:t>Kontributet profesionale në planifikim</w:t>
      </w:r>
    </w:p>
    <w:p w:rsidR="00E80C92" w:rsidRPr="001521F4"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Çdo njësi e qeverisjes vendore cakton organe përgjegjëse për ushtrimin e veprimtarive të planifikimit dhe të kontrollit të zhvillimit të territorit, sipas legjislacionit në fuqi dhe dispozitave të këtij ligji.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Autoritetet e qeverisjes vendore sigurojnë që për kryerjen e funksioneve të përcaktuara në këtë ligj të kenë profesionistë të kualifikuar dhe me eksperiencë pune në fushat përkatëse. Numri minimal i profesionistëve që duhet të sigurojë çdo njësi e qeverisjes vendore përcaktohet nga Këshilli i Ministrave, në bazë të numrit të popullsisë së njësisë së qeverisjes vendore, dhe është në çdo rast jo më i vogël se 6 profesionistë.</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Formimi akademik i profesionistëve për secilën nga katër fushat e përmendura në pikën 2 të këtij neni, përcaktohet si më poshtë:</w:t>
      </w:r>
    </w:p>
    <w:p w:rsidR="00E80C92" w:rsidRPr="00BB74B5" w:rsidRDefault="00E80C92" w:rsidP="00E80C92">
      <w:pPr>
        <w:jc w:val="both"/>
        <w:rPr>
          <w:rFonts w:ascii="Times New Roman" w:hAnsi="Times New Roman"/>
          <w:color w:val="auto"/>
        </w:rPr>
      </w:pPr>
      <w:r w:rsidRPr="001521F4">
        <w:rPr>
          <w:rFonts w:ascii="Times New Roman" w:hAnsi="Times New Roman"/>
          <w:b/>
          <w:color w:val="auto"/>
        </w:rPr>
        <w:t>a)</w:t>
      </w:r>
      <w:r w:rsidRPr="00BB74B5">
        <w:rPr>
          <w:rFonts w:ascii="Times New Roman" w:hAnsi="Times New Roman"/>
          <w:color w:val="auto"/>
        </w:rPr>
        <w:t xml:space="preserve"> për planifikimin e territorit: planifikim dhe menaxhim urban, hapësinor dhe territori, urbanistikë ose projektim urban dhe fusha të tjera ekuivalente studimi, sipas legjislacionit të arsimit;</w:t>
      </w:r>
    </w:p>
    <w:p w:rsidR="00E80C92" w:rsidRPr="00BB74B5" w:rsidRDefault="00E80C92" w:rsidP="00E80C92">
      <w:pPr>
        <w:jc w:val="both"/>
        <w:rPr>
          <w:rFonts w:ascii="Times New Roman" w:hAnsi="Times New Roman"/>
          <w:color w:val="auto"/>
        </w:rPr>
      </w:pPr>
      <w:r w:rsidRPr="001521F4">
        <w:rPr>
          <w:rFonts w:ascii="Times New Roman" w:hAnsi="Times New Roman"/>
          <w:b/>
          <w:color w:val="auto"/>
        </w:rPr>
        <w:lastRenderedPageBreak/>
        <w:t>b)</w:t>
      </w:r>
      <w:r>
        <w:rPr>
          <w:rFonts w:ascii="Times New Roman" w:hAnsi="Times New Roman"/>
          <w:color w:val="auto"/>
        </w:rPr>
        <w:t xml:space="preserve"> </w:t>
      </w:r>
      <w:r w:rsidRPr="00BB74B5">
        <w:rPr>
          <w:rFonts w:ascii="Times New Roman" w:hAnsi="Times New Roman"/>
          <w:color w:val="auto"/>
        </w:rPr>
        <w:t>për kontrollin e zhvillimit: fushat sipas shkronjës "a", të kësaj pike, juridik, arkitekturë, inxhinieritë e ndërtimit, topogjeodezi;</w:t>
      </w:r>
    </w:p>
    <w:p w:rsidR="00E80C92" w:rsidRPr="00BB74B5" w:rsidRDefault="00E80C92" w:rsidP="00E80C92">
      <w:pPr>
        <w:jc w:val="both"/>
        <w:rPr>
          <w:rFonts w:ascii="Times New Roman" w:hAnsi="Times New Roman"/>
          <w:color w:val="auto"/>
        </w:rPr>
      </w:pPr>
      <w:r w:rsidRPr="001521F4">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për mbrojtjen e mjedisit: menaxhim mjedisi urban, inxhinieritë e mjedisit dhe të agromjedisit, studime mjedisore, arkitekturë dhe projektim peizazhi, gjeologji, inxhinieri pyjesh;</w:t>
      </w:r>
    </w:p>
    <w:p w:rsidR="00E80C92" w:rsidRPr="00BB74B5" w:rsidRDefault="00E80C92" w:rsidP="00E80C92">
      <w:pPr>
        <w:jc w:val="both"/>
        <w:rPr>
          <w:rFonts w:ascii="Times New Roman" w:hAnsi="Times New Roman"/>
          <w:color w:val="auto"/>
        </w:rPr>
      </w:pPr>
      <w:r w:rsidRPr="001521F4">
        <w:rPr>
          <w:rFonts w:ascii="Times New Roman" w:hAnsi="Times New Roman"/>
          <w:b/>
          <w:color w:val="auto"/>
        </w:rPr>
        <w:t>ç)</w:t>
      </w:r>
      <w:r w:rsidRPr="00BB74B5">
        <w:rPr>
          <w:rFonts w:ascii="Times New Roman" w:hAnsi="Times New Roman"/>
          <w:color w:val="auto"/>
        </w:rPr>
        <w:t xml:space="preserve"> për administrimin e regjistrit: "GIS" dhe topogjeodezi ose, në mungesë, planifikim urban, territori, urbanistikë, projektim urban, inxhinieritë e ndërtimit ose arkitekturë me përgatitje dhe eksperiencë në GIS ose topogjeodezi.</w:t>
      </w:r>
    </w:p>
    <w:p w:rsidR="00E80C92" w:rsidRPr="00BB74B5" w:rsidRDefault="00E80C92" w:rsidP="00E80C92">
      <w:pPr>
        <w:jc w:val="both"/>
        <w:rPr>
          <w:rFonts w:ascii="Times New Roman" w:hAnsi="Times New Roman"/>
          <w:color w:val="auto"/>
        </w:rPr>
      </w:pPr>
      <w:r w:rsidRPr="001521F4">
        <w:rPr>
          <w:rFonts w:ascii="Times New Roman" w:hAnsi="Times New Roman"/>
          <w:b/>
          <w:color w:val="auto"/>
        </w:rPr>
        <w:t>4.</w:t>
      </w:r>
      <w:r>
        <w:rPr>
          <w:rFonts w:ascii="Times New Roman" w:hAnsi="Times New Roman"/>
          <w:color w:val="auto"/>
        </w:rPr>
        <w:t xml:space="preserve"> </w:t>
      </w:r>
      <w:r w:rsidRPr="00BB74B5">
        <w:rPr>
          <w:rFonts w:ascii="Times New Roman" w:hAnsi="Times New Roman"/>
          <w:color w:val="auto"/>
        </w:rPr>
        <w:t>Në rast se nuk arrijnë të përmbushin kërkesat, sipas pikave 2 dhe 3 të këtij neni, njësitë e qeverisjes vendore ushtrojnë kompetencat e tyre të planifikimit dhe kontrollit të zhvillimit të territorit nëpërmjet delegimit në përputhje me legjislacionin për pushtetin vendor.</w:t>
      </w:r>
    </w:p>
    <w:p w:rsidR="00E80C92" w:rsidRDefault="00E80C92" w:rsidP="00E80C92">
      <w:pPr>
        <w:jc w:val="both"/>
        <w:rPr>
          <w:rFonts w:ascii="Times New Roman" w:hAnsi="Times New Roman"/>
          <w:color w:val="auto"/>
        </w:rPr>
      </w:pPr>
      <w:r w:rsidRPr="001521F4">
        <w:rPr>
          <w:rFonts w:ascii="Times New Roman" w:hAnsi="Times New Roman"/>
          <w:b/>
          <w:color w:val="auto"/>
        </w:rPr>
        <w:t>5.</w:t>
      </w:r>
      <w:r>
        <w:rPr>
          <w:rFonts w:ascii="Times New Roman" w:hAnsi="Times New Roman"/>
          <w:color w:val="auto"/>
        </w:rPr>
        <w:t xml:space="preserve"> </w:t>
      </w:r>
      <w:r w:rsidRPr="00BB74B5">
        <w:rPr>
          <w:rFonts w:ascii="Times New Roman" w:hAnsi="Times New Roman"/>
          <w:color w:val="auto"/>
        </w:rPr>
        <w:t>Autoritetet vendore të planifikimit ushtrojnë përgjegjësitë e tyre në të gjithë territorin e tyre administrativ.</w:t>
      </w:r>
    </w:p>
    <w:p w:rsidR="00E80C92" w:rsidRPr="00BB74B5" w:rsidRDefault="00E80C92" w:rsidP="00E80C92">
      <w:pPr>
        <w:jc w:val="both"/>
        <w:rPr>
          <w:rFonts w:ascii="Times New Roman" w:hAnsi="Times New Roman"/>
          <w:color w:val="auto"/>
        </w:rPr>
      </w:pPr>
    </w:p>
    <w:p w:rsidR="00E80C92" w:rsidRPr="00180962" w:rsidRDefault="00E80C92" w:rsidP="00E80C92">
      <w:pPr>
        <w:jc w:val="center"/>
        <w:rPr>
          <w:rFonts w:ascii="Times New Roman" w:hAnsi="Times New Roman"/>
          <w:b/>
          <w:color w:val="auto"/>
        </w:rPr>
      </w:pPr>
      <w:r w:rsidRPr="00180962">
        <w:rPr>
          <w:rFonts w:ascii="Times New Roman" w:hAnsi="Times New Roman"/>
          <w:b/>
          <w:color w:val="auto"/>
        </w:rPr>
        <w:t>Neni 14/1</w:t>
      </w:r>
    </w:p>
    <w:p w:rsidR="00E80C92" w:rsidRPr="00180962" w:rsidRDefault="00E80C92" w:rsidP="00E80C92">
      <w:pPr>
        <w:jc w:val="center"/>
        <w:rPr>
          <w:rFonts w:ascii="Times New Roman" w:hAnsi="Times New Roman"/>
          <w:b/>
          <w:color w:val="auto"/>
        </w:rPr>
      </w:pPr>
      <w:r w:rsidRPr="00180962">
        <w:rPr>
          <w:rFonts w:ascii="Times New Roman" w:hAnsi="Times New Roman"/>
          <w:b/>
          <w:color w:val="auto"/>
        </w:rPr>
        <w:t>Delegimi i përgjegjësive</w:t>
      </w:r>
    </w:p>
    <w:p w:rsidR="00E80C92" w:rsidRPr="00180962" w:rsidRDefault="00E80C92" w:rsidP="00E80C92">
      <w:pPr>
        <w:jc w:val="center"/>
        <w:rPr>
          <w:rFonts w:ascii="Times New Roman" w:hAnsi="Times New Roman"/>
          <w:b/>
          <w:color w:val="auto"/>
        </w:rPr>
      </w:pPr>
    </w:p>
    <w:p w:rsidR="00E80C92" w:rsidRPr="00180962" w:rsidRDefault="00E80C92" w:rsidP="00E80C92">
      <w:pPr>
        <w:jc w:val="both"/>
        <w:rPr>
          <w:rFonts w:ascii="Times New Roman" w:hAnsi="Times New Roman"/>
          <w:color w:val="auto"/>
        </w:rPr>
      </w:pPr>
      <w:r w:rsidRPr="00180962">
        <w:rPr>
          <w:rFonts w:ascii="Times New Roman" w:hAnsi="Times New Roman"/>
          <w:b/>
          <w:color w:val="auto"/>
        </w:rPr>
        <w:t>1.</w:t>
      </w:r>
      <w:r w:rsidRPr="00180962">
        <w:rPr>
          <w:rFonts w:ascii="Times New Roman" w:hAnsi="Times New Roman"/>
          <w:color w:val="auto"/>
        </w:rPr>
        <w:t xml:space="preserve"> Autoritetet kombëtare dhe vendore të planifikimit mund t'u delegojnë organeve në varësi përgjegjësi të caktuara për planifikimin e territorit.</w:t>
      </w:r>
    </w:p>
    <w:p w:rsidR="00E80C92" w:rsidRPr="00180962" w:rsidRDefault="00E80C92" w:rsidP="00E80C92">
      <w:pPr>
        <w:jc w:val="both"/>
        <w:rPr>
          <w:rFonts w:ascii="Times New Roman" w:hAnsi="Times New Roman"/>
          <w:color w:val="auto"/>
        </w:rPr>
      </w:pPr>
      <w:r w:rsidRPr="00180962">
        <w:rPr>
          <w:rFonts w:ascii="Times New Roman" w:hAnsi="Times New Roman"/>
          <w:b/>
          <w:color w:val="auto"/>
        </w:rPr>
        <w:t xml:space="preserve">2. </w:t>
      </w:r>
      <w:r w:rsidRPr="00180962">
        <w:rPr>
          <w:rFonts w:ascii="Times New Roman" w:hAnsi="Times New Roman"/>
          <w:color w:val="auto"/>
        </w:rPr>
        <w:t>Autoritetet kombëtare dhe vendore mund t'i delegojnë, me marrëveshje, njëra-tjetrës përgjegjësi dhe funksione të caktuara, që lidhen me planifikimin dhe kontrollin e zhvillimit të territorit.</w:t>
      </w:r>
    </w:p>
    <w:p w:rsidR="00E80C92" w:rsidRDefault="00E80C92" w:rsidP="00E80C92">
      <w:pPr>
        <w:jc w:val="both"/>
        <w:rPr>
          <w:rFonts w:ascii="Times New Roman" w:hAnsi="Times New Roman"/>
          <w:color w:val="auto"/>
        </w:rPr>
      </w:pPr>
      <w:r w:rsidRPr="00180962">
        <w:rPr>
          <w:rFonts w:ascii="Times New Roman" w:hAnsi="Times New Roman"/>
          <w:b/>
          <w:color w:val="auto"/>
        </w:rPr>
        <w:t xml:space="preserve">3. </w:t>
      </w:r>
      <w:r w:rsidRPr="00180962">
        <w:rPr>
          <w:rFonts w:ascii="Times New Roman" w:hAnsi="Times New Roman"/>
          <w:color w:val="auto"/>
        </w:rPr>
        <w:t xml:space="preserve">Autoritetet kombëtare dhe vendore mund të kontraktojnë kryerjen e shërbimeve të ndryshme për planifikimin dhe zhvillimin e territorit ose mund t'i kryejnë ato bashkërisht në </w:t>
      </w:r>
      <w:r>
        <w:rPr>
          <w:rFonts w:ascii="Times New Roman" w:hAnsi="Times New Roman"/>
          <w:color w:val="auto"/>
        </w:rPr>
        <w:t>marrëveshje mes tyre.</w:t>
      </w:r>
    </w:p>
    <w:p w:rsidR="00E80C92" w:rsidRPr="00BB74B5" w:rsidRDefault="00E80C92" w:rsidP="00E80C92">
      <w:pPr>
        <w:jc w:val="center"/>
        <w:rPr>
          <w:rFonts w:ascii="Times New Roman" w:hAnsi="Times New Roman"/>
          <w:color w:val="auto"/>
        </w:rPr>
      </w:pPr>
      <w:r w:rsidRPr="00BB74B5">
        <w:rPr>
          <w:rFonts w:ascii="Times New Roman" w:hAnsi="Times New Roman"/>
          <w:color w:val="auto"/>
        </w:rPr>
        <w:t>SEKSIONI II</w:t>
      </w:r>
    </w:p>
    <w:p w:rsidR="00E80C92" w:rsidRPr="00BB74B5" w:rsidRDefault="00E80C92" w:rsidP="00E80C92">
      <w:pPr>
        <w:jc w:val="center"/>
        <w:rPr>
          <w:rFonts w:ascii="Times New Roman" w:hAnsi="Times New Roman"/>
          <w:color w:val="auto"/>
        </w:rPr>
      </w:pPr>
      <w:r w:rsidRPr="00BB74B5">
        <w:rPr>
          <w:rFonts w:ascii="Times New Roman" w:hAnsi="Times New Roman"/>
          <w:color w:val="auto"/>
        </w:rPr>
        <w:t>DOKUMENTET E PLANIFIKIMIT</w:t>
      </w:r>
    </w:p>
    <w:p w:rsidR="00E80C92" w:rsidRPr="00BB74B5" w:rsidRDefault="00E80C92" w:rsidP="00E80C92">
      <w:pPr>
        <w:rPr>
          <w:rFonts w:ascii="Times New Roman" w:hAnsi="Times New Roman"/>
          <w:color w:val="auto"/>
        </w:rPr>
      </w:pPr>
    </w:p>
    <w:p w:rsidR="00E80C92" w:rsidRPr="001521F4" w:rsidRDefault="00E80C92" w:rsidP="00E80C92">
      <w:pPr>
        <w:jc w:val="center"/>
        <w:rPr>
          <w:rFonts w:ascii="Times New Roman" w:hAnsi="Times New Roman"/>
          <w:b/>
          <w:color w:val="auto"/>
        </w:rPr>
      </w:pPr>
      <w:r w:rsidRPr="001521F4">
        <w:rPr>
          <w:rFonts w:ascii="Times New Roman" w:hAnsi="Times New Roman"/>
          <w:b/>
          <w:color w:val="auto"/>
        </w:rPr>
        <w:t>Neni 15</w:t>
      </w:r>
    </w:p>
    <w:p w:rsidR="00E80C92" w:rsidRDefault="00E80C92" w:rsidP="00E80C92">
      <w:pPr>
        <w:jc w:val="center"/>
        <w:rPr>
          <w:rFonts w:ascii="Times New Roman" w:hAnsi="Times New Roman"/>
          <w:b/>
          <w:color w:val="auto"/>
        </w:rPr>
      </w:pPr>
      <w:r w:rsidRPr="001521F4">
        <w:rPr>
          <w:rFonts w:ascii="Times New Roman" w:hAnsi="Times New Roman"/>
          <w:b/>
          <w:color w:val="auto"/>
        </w:rPr>
        <w:t>Dokumentet e planifikimit sipas niveleve të qeverisjes</w:t>
      </w:r>
    </w:p>
    <w:p w:rsidR="00E80C92" w:rsidRPr="001521F4"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1521F4">
        <w:rPr>
          <w:rFonts w:ascii="Times New Roman" w:hAnsi="Times New Roman"/>
          <w:b/>
          <w:color w:val="auto"/>
        </w:rPr>
        <w:t>1.</w:t>
      </w:r>
      <w:r>
        <w:rPr>
          <w:rFonts w:ascii="Times New Roman" w:hAnsi="Times New Roman"/>
          <w:color w:val="auto"/>
        </w:rPr>
        <w:t xml:space="preserve"> </w:t>
      </w:r>
      <w:r w:rsidRPr="00BB74B5">
        <w:rPr>
          <w:rFonts w:ascii="Times New Roman" w:hAnsi="Times New Roman"/>
          <w:color w:val="auto"/>
        </w:rPr>
        <w:t>Në Republikën e Shqipërisë janë dy nivele të planifikimit të territorit:</w:t>
      </w:r>
    </w:p>
    <w:p w:rsidR="00E80C92" w:rsidRPr="00BB74B5" w:rsidRDefault="00E80C92" w:rsidP="00E80C92">
      <w:pPr>
        <w:jc w:val="both"/>
        <w:rPr>
          <w:rFonts w:ascii="Times New Roman" w:hAnsi="Times New Roman"/>
          <w:color w:val="auto"/>
        </w:rPr>
      </w:pPr>
      <w:r w:rsidRPr="001521F4">
        <w:rPr>
          <w:rFonts w:ascii="Times New Roman" w:hAnsi="Times New Roman"/>
          <w:b/>
          <w:color w:val="auto"/>
        </w:rPr>
        <w:t>1.1</w:t>
      </w:r>
      <w:r>
        <w:rPr>
          <w:rFonts w:ascii="Times New Roman" w:hAnsi="Times New Roman"/>
          <w:color w:val="auto"/>
        </w:rPr>
        <w:t xml:space="preserve"> </w:t>
      </w:r>
      <w:r w:rsidRPr="00BB74B5">
        <w:rPr>
          <w:rFonts w:ascii="Times New Roman" w:hAnsi="Times New Roman"/>
          <w:color w:val="auto"/>
        </w:rPr>
        <w:t>Planifikimi i nivelit qendror, që kryhet përmes dokumenteve të planifikimit si vijon:</w:t>
      </w:r>
    </w:p>
    <w:p w:rsidR="00E80C92" w:rsidRPr="00BB74B5" w:rsidRDefault="00E80C92" w:rsidP="00E80C92">
      <w:pPr>
        <w:jc w:val="both"/>
        <w:rPr>
          <w:rFonts w:ascii="Times New Roman" w:hAnsi="Times New Roman"/>
          <w:color w:val="auto"/>
        </w:rPr>
      </w:pPr>
      <w:r w:rsidRPr="001521F4">
        <w:rPr>
          <w:rFonts w:ascii="Times New Roman" w:hAnsi="Times New Roman"/>
          <w:b/>
          <w:color w:val="auto"/>
        </w:rPr>
        <w:t>1.1.1</w:t>
      </w:r>
      <w:r>
        <w:rPr>
          <w:rFonts w:ascii="Times New Roman" w:hAnsi="Times New Roman"/>
          <w:b/>
          <w:color w:val="auto"/>
        </w:rPr>
        <w:t xml:space="preserve"> </w:t>
      </w:r>
      <w:r w:rsidRPr="00BB74B5">
        <w:rPr>
          <w:rFonts w:ascii="Times New Roman" w:hAnsi="Times New Roman"/>
          <w:color w:val="auto"/>
        </w:rPr>
        <w:t>Plani i përgjithshëm kombëtar, për gjithë territorin e Republikës së Shqipërisë.</w:t>
      </w:r>
    </w:p>
    <w:p w:rsidR="00E80C92" w:rsidRPr="00BB74B5" w:rsidRDefault="00E80C92" w:rsidP="00E80C92">
      <w:pPr>
        <w:jc w:val="both"/>
        <w:rPr>
          <w:rFonts w:ascii="Times New Roman" w:hAnsi="Times New Roman"/>
          <w:color w:val="auto"/>
        </w:rPr>
      </w:pPr>
      <w:r w:rsidRPr="001521F4">
        <w:rPr>
          <w:rFonts w:ascii="Times New Roman" w:hAnsi="Times New Roman"/>
          <w:b/>
          <w:color w:val="auto"/>
        </w:rPr>
        <w:t>1.1.2</w:t>
      </w:r>
      <w:r>
        <w:rPr>
          <w:rFonts w:ascii="Times New Roman" w:hAnsi="Times New Roman"/>
          <w:b/>
          <w:color w:val="auto"/>
        </w:rPr>
        <w:t xml:space="preserve"> </w:t>
      </w:r>
      <w:r w:rsidRPr="00BB74B5">
        <w:rPr>
          <w:rFonts w:ascii="Times New Roman" w:hAnsi="Times New Roman"/>
          <w:color w:val="auto"/>
        </w:rPr>
        <w:t>Planet kombëtare sektoriale, për të gjithë ose një pjesë të territorit</w:t>
      </w:r>
    </w:p>
    <w:p w:rsidR="00E80C92" w:rsidRPr="00BB74B5" w:rsidRDefault="00E80C92" w:rsidP="00E80C92">
      <w:pPr>
        <w:jc w:val="both"/>
        <w:rPr>
          <w:rFonts w:ascii="Times New Roman" w:hAnsi="Times New Roman"/>
          <w:color w:val="auto"/>
        </w:rPr>
      </w:pPr>
      <w:r w:rsidRPr="001521F4">
        <w:rPr>
          <w:rFonts w:ascii="Times New Roman" w:hAnsi="Times New Roman"/>
          <w:b/>
          <w:color w:val="auto"/>
        </w:rPr>
        <w:t>1.1.3</w:t>
      </w:r>
      <w:r>
        <w:rPr>
          <w:rFonts w:ascii="Times New Roman" w:hAnsi="Times New Roman"/>
          <w:b/>
          <w:color w:val="auto"/>
        </w:rPr>
        <w:t xml:space="preserve"> </w:t>
      </w:r>
      <w:r w:rsidRPr="00BB74B5">
        <w:rPr>
          <w:rFonts w:ascii="Times New Roman" w:hAnsi="Times New Roman"/>
          <w:color w:val="auto"/>
        </w:rPr>
        <w:t>Planet e detajuara për zona të rëndësisë kombëtare.</w:t>
      </w:r>
    </w:p>
    <w:p w:rsidR="00E80C92" w:rsidRPr="00BB74B5" w:rsidRDefault="00E80C92" w:rsidP="00E80C92">
      <w:pPr>
        <w:jc w:val="both"/>
        <w:rPr>
          <w:rFonts w:ascii="Times New Roman" w:hAnsi="Times New Roman"/>
          <w:color w:val="auto"/>
        </w:rPr>
      </w:pPr>
      <w:r w:rsidRPr="001521F4">
        <w:rPr>
          <w:rFonts w:ascii="Times New Roman" w:hAnsi="Times New Roman"/>
          <w:b/>
          <w:color w:val="auto"/>
        </w:rPr>
        <w:t>1.2</w:t>
      </w:r>
      <w:r>
        <w:rPr>
          <w:rFonts w:ascii="Times New Roman" w:hAnsi="Times New Roman"/>
          <w:color w:val="auto"/>
        </w:rPr>
        <w:t xml:space="preserve"> </w:t>
      </w:r>
      <w:r w:rsidRPr="00BB74B5">
        <w:rPr>
          <w:rFonts w:ascii="Times New Roman" w:hAnsi="Times New Roman"/>
          <w:color w:val="auto"/>
        </w:rPr>
        <w:t>Planifikimi i nivelit vendor, që kryhet përmes dokumenteve të planifikimit si vijon:</w:t>
      </w:r>
    </w:p>
    <w:p w:rsidR="00E80C92" w:rsidRPr="00BB74B5" w:rsidRDefault="00E80C92" w:rsidP="00E80C92">
      <w:pPr>
        <w:jc w:val="both"/>
        <w:rPr>
          <w:rFonts w:ascii="Times New Roman" w:hAnsi="Times New Roman"/>
          <w:color w:val="auto"/>
        </w:rPr>
      </w:pPr>
      <w:r w:rsidRPr="001521F4">
        <w:rPr>
          <w:rFonts w:ascii="Times New Roman" w:hAnsi="Times New Roman"/>
          <w:b/>
          <w:color w:val="auto"/>
        </w:rPr>
        <w:t>1.2.1</w:t>
      </w:r>
      <w:r>
        <w:rPr>
          <w:rFonts w:ascii="Times New Roman" w:hAnsi="Times New Roman"/>
          <w:color w:val="auto"/>
        </w:rPr>
        <w:t xml:space="preserve"> </w:t>
      </w:r>
      <w:r w:rsidRPr="00BB74B5">
        <w:rPr>
          <w:rFonts w:ascii="Times New Roman" w:hAnsi="Times New Roman"/>
          <w:color w:val="auto"/>
        </w:rPr>
        <w:t>Planet sektoriale në nivel qarku.</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1.2.2 </w:t>
      </w:r>
      <w:r w:rsidRPr="00BB74B5">
        <w:rPr>
          <w:rFonts w:ascii="Times New Roman" w:hAnsi="Times New Roman"/>
          <w:color w:val="auto"/>
        </w:rPr>
        <w:t>Plani i përgjithshëm vendor.</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1.2.3 </w:t>
      </w:r>
      <w:r w:rsidRPr="00BB74B5">
        <w:rPr>
          <w:rFonts w:ascii="Times New Roman" w:hAnsi="Times New Roman"/>
          <w:color w:val="auto"/>
        </w:rPr>
        <w:t>Planet e detajuara vendore.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Qëllimi final i dokumenteve të planifikimit është integrimi i gjithë dokumenteve të planifikimit, të çdo lloj niveli, për gjithë territorin kombëtar, në funksion të ngritjes së një sistemi të integruar të planifikimit të territorit, me qëllim lidhjen, integrimin, rakordimin dhe harmonizimin e tyre.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Këshilli i Ministrave me akt nënligjor përcakton përmbajtjen, strukturën dhe procedurën e hartimit, zbatimit/detajimin dhe monitorimin e zbatimit të planeve.</w:t>
      </w:r>
    </w:p>
    <w:p w:rsidR="00E80C92" w:rsidRPr="00BB74B5" w:rsidRDefault="00E80C92" w:rsidP="00E80C92">
      <w:pPr>
        <w:jc w:val="both"/>
        <w:rPr>
          <w:rFonts w:ascii="Times New Roman" w:hAnsi="Times New Roman"/>
          <w:color w:val="auto"/>
        </w:rPr>
      </w:pPr>
    </w:p>
    <w:p w:rsidR="00E80C92" w:rsidRPr="001521F4" w:rsidRDefault="00E80C92" w:rsidP="00E80C92">
      <w:pPr>
        <w:jc w:val="center"/>
        <w:rPr>
          <w:rFonts w:ascii="Times New Roman" w:hAnsi="Times New Roman"/>
          <w:b/>
          <w:color w:val="auto"/>
        </w:rPr>
      </w:pPr>
      <w:r w:rsidRPr="001521F4">
        <w:rPr>
          <w:rFonts w:ascii="Times New Roman" w:hAnsi="Times New Roman"/>
          <w:b/>
          <w:color w:val="auto"/>
        </w:rPr>
        <w:lastRenderedPageBreak/>
        <w:t>Neni 16</w:t>
      </w:r>
    </w:p>
    <w:p w:rsidR="00E80C92" w:rsidRDefault="00E80C92" w:rsidP="00E80C92">
      <w:pPr>
        <w:jc w:val="center"/>
        <w:rPr>
          <w:rFonts w:ascii="Times New Roman" w:hAnsi="Times New Roman"/>
          <w:b/>
          <w:color w:val="auto"/>
        </w:rPr>
      </w:pPr>
      <w:r w:rsidRPr="001521F4">
        <w:rPr>
          <w:rFonts w:ascii="Times New Roman" w:hAnsi="Times New Roman"/>
          <w:b/>
          <w:color w:val="auto"/>
        </w:rPr>
        <w:t>Plani i Përgjithshëm Kombëtar</w:t>
      </w:r>
    </w:p>
    <w:p w:rsidR="00E80C92" w:rsidRPr="001521F4"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1.</w:t>
      </w:r>
      <w:r>
        <w:rPr>
          <w:rFonts w:ascii="Times New Roman" w:hAnsi="Times New Roman"/>
          <w:color w:val="auto"/>
        </w:rPr>
        <w:t xml:space="preserve"> </w:t>
      </w:r>
      <w:r w:rsidRPr="00BB74B5">
        <w:rPr>
          <w:rFonts w:ascii="Times New Roman" w:hAnsi="Times New Roman"/>
          <w:color w:val="auto"/>
        </w:rPr>
        <w:t>Plani i Përgjithshëm Kombëtar përcakton kuadrin referues të detyrueshëm për të gjitha planet që hartohen në Republikën e Shqipërisë.</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2.</w:t>
      </w:r>
      <w:r>
        <w:rPr>
          <w:rFonts w:ascii="Times New Roman" w:hAnsi="Times New Roman"/>
          <w:color w:val="auto"/>
        </w:rPr>
        <w:t xml:space="preserve"> </w:t>
      </w:r>
      <w:r w:rsidRPr="00BB74B5">
        <w:rPr>
          <w:rFonts w:ascii="Times New Roman" w:hAnsi="Times New Roman"/>
          <w:color w:val="auto"/>
        </w:rPr>
        <w:t>Objektivat e Planit të Përgjithshëm Kombëtar të Territorit janë:</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përcaktimi i parimeve dhe i drejtimeve për një zhvillim të qëndrueshëm e të balancuar të territorit;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b) </w:t>
      </w:r>
      <w:r w:rsidRPr="00BB74B5">
        <w:rPr>
          <w:rFonts w:ascii="Times New Roman" w:hAnsi="Times New Roman"/>
          <w:color w:val="auto"/>
        </w:rPr>
        <w:t>krijimi i kushteve territoriale për zhvillimin rajonal;</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c) </w:t>
      </w:r>
      <w:r w:rsidRPr="00BB74B5">
        <w:rPr>
          <w:rFonts w:ascii="Times New Roman" w:hAnsi="Times New Roman"/>
          <w:color w:val="auto"/>
        </w:rPr>
        <w:t>drejtimi i krijimit dhe zhvillimit të infra-strukturës publike kombëtare;</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ç)</w:t>
      </w:r>
      <w:r w:rsidRPr="00BB74B5">
        <w:rPr>
          <w:rFonts w:ascii="Times New Roman" w:hAnsi="Times New Roman"/>
          <w:color w:val="auto"/>
        </w:rPr>
        <w:t xml:space="preserve"> krijimi i kushteve për ruajtjen e ekosistemeve, biodiversiteteve, burimeve natyrore mbi e nën tokë dhe të pasurisë natyrore e kulturore, balancimi i efekteve të sistemeve të banimit e veprimtarive ekonomike dhe mbrojtja e zhvillimi i sipërfaqeve të gjelbra e sipërfaqeve të tjera të kultivueshme;</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d)</w:t>
      </w:r>
      <w:r>
        <w:rPr>
          <w:rFonts w:ascii="Times New Roman" w:hAnsi="Times New Roman"/>
          <w:color w:val="auto"/>
        </w:rPr>
        <w:t xml:space="preserve"> </w:t>
      </w:r>
      <w:r w:rsidRPr="00BB74B5">
        <w:rPr>
          <w:rFonts w:ascii="Times New Roman" w:hAnsi="Times New Roman"/>
          <w:color w:val="auto"/>
        </w:rPr>
        <w:t>orientimi i objektivave për planifikimin rajonal, ndërvendor e vendor;</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dh)</w:t>
      </w:r>
      <w:r w:rsidRPr="00BB74B5">
        <w:rPr>
          <w:rFonts w:ascii="Times New Roman" w:hAnsi="Times New Roman"/>
          <w:color w:val="auto"/>
        </w:rPr>
        <w:t xml:space="preserve"> bashkërendimi i punës, harmonizimi dhe orientimi i objektivave sektorialë të zhvillimit me efekt në territor;</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e)</w:t>
      </w:r>
      <w:r>
        <w:rPr>
          <w:rFonts w:ascii="Times New Roman" w:hAnsi="Times New Roman"/>
          <w:color w:val="auto"/>
        </w:rPr>
        <w:t xml:space="preserve"> </w:t>
      </w:r>
      <w:r w:rsidRPr="00BB74B5">
        <w:rPr>
          <w:rFonts w:ascii="Times New Roman" w:hAnsi="Times New Roman"/>
          <w:color w:val="auto"/>
        </w:rPr>
        <w:t>përputhja me orientimet dhe udhëzimet e dokumentit të perspektivës europiane për zhvillimin hapësinor.</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3.</w:t>
      </w:r>
      <w:r>
        <w:rPr>
          <w:rFonts w:ascii="Times New Roman" w:hAnsi="Times New Roman"/>
          <w:color w:val="auto"/>
        </w:rPr>
        <w:t xml:space="preserve"> </w:t>
      </w:r>
      <w:r w:rsidRPr="00BB74B5">
        <w:rPr>
          <w:rFonts w:ascii="Times New Roman" w:hAnsi="Times New Roman"/>
          <w:color w:val="auto"/>
        </w:rPr>
        <w:t>AKPT-ja, kryesisht ose me kërkesë të një ministrie apo të një organi tjetër qendror ose vendor, ndërmerr nismën dhe i propozon për miratim KKT- së përcaktimin e një çështjeje, zone ose objekti si të rëndësisë kombëtare në planifikim. Procedurat e detajuara për këtë nismë përcaktohen në rregulloren e planifikimit.</w:t>
      </w:r>
    </w:p>
    <w:p w:rsidR="00E80C92" w:rsidRPr="00BB74B5" w:rsidRDefault="00E80C92" w:rsidP="00E80C92">
      <w:pPr>
        <w:jc w:val="both"/>
        <w:rPr>
          <w:rFonts w:ascii="Times New Roman" w:hAnsi="Times New Roman"/>
          <w:color w:val="auto"/>
        </w:rPr>
      </w:pPr>
    </w:p>
    <w:p w:rsidR="00E80C92" w:rsidRPr="000E357B" w:rsidRDefault="00E80C92" w:rsidP="00E80C92">
      <w:pPr>
        <w:jc w:val="center"/>
        <w:rPr>
          <w:rFonts w:ascii="Times New Roman" w:hAnsi="Times New Roman"/>
          <w:b/>
          <w:color w:val="auto"/>
        </w:rPr>
      </w:pPr>
      <w:r w:rsidRPr="000E357B">
        <w:rPr>
          <w:rFonts w:ascii="Times New Roman" w:hAnsi="Times New Roman"/>
          <w:b/>
          <w:color w:val="auto"/>
        </w:rPr>
        <w:t>Neni 17</w:t>
      </w:r>
    </w:p>
    <w:p w:rsidR="00E80C92" w:rsidRDefault="00E80C92" w:rsidP="00E80C92">
      <w:pPr>
        <w:jc w:val="center"/>
        <w:rPr>
          <w:rFonts w:ascii="Times New Roman" w:hAnsi="Times New Roman"/>
          <w:b/>
          <w:color w:val="auto"/>
        </w:rPr>
      </w:pPr>
      <w:r w:rsidRPr="000E357B">
        <w:rPr>
          <w:rFonts w:ascii="Times New Roman" w:hAnsi="Times New Roman"/>
          <w:b/>
          <w:color w:val="auto"/>
        </w:rPr>
        <w:t>Planet kombëtare sektoriale</w:t>
      </w:r>
    </w:p>
    <w:p w:rsidR="00E80C92" w:rsidRPr="000E357B"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Planet kombëtare sektoriale hartohen nga ministritë, me qëllim zhvillimin strategjik të një ose më shumë sektorëve të ndryshëm, sipas fushave të kompetencës si siguria kombëtare, energjia, industria, transporti, infrastruktura, turizmi, zonat ekonomike, arsimi, sporti, trashëgimia kulturore dhe natyrore, shëndetësia, bujqësia dhe ujërat.</w:t>
      </w:r>
    </w:p>
    <w:p w:rsidR="00E80C92" w:rsidRPr="00BB74B5" w:rsidRDefault="00E80C92" w:rsidP="00E80C92">
      <w:pPr>
        <w:rPr>
          <w:rFonts w:ascii="Times New Roman" w:hAnsi="Times New Roman"/>
          <w:color w:val="auto"/>
        </w:rPr>
      </w:pPr>
    </w:p>
    <w:p w:rsidR="00E80C92" w:rsidRPr="000E357B" w:rsidRDefault="00E80C92" w:rsidP="00E80C92">
      <w:pPr>
        <w:jc w:val="center"/>
        <w:rPr>
          <w:rFonts w:ascii="Times New Roman" w:hAnsi="Times New Roman"/>
          <w:b/>
          <w:color w:val="auto"/>
        </w:rPr>
      </w:pPr>
      <w:r w:rsidRPr="000E357B">
        <w:rPr>
          <w:rFonts w:ascii="Times New Roman" w:hAnsi="Times New Roman"/>
          <w:b/>
          <w:color w:val="auto"/>
        </w:rPr>
        <w:t>Neni 18</w:t>
      </w:r>
    </w:p>
    <w:p w:rsidR="00E80C92" w:rsidRDefault="00E80C92" w:rsidP="00E80C92">
      <w:pPr>
        <w:jc w:val="center"/>
        <w:rPr>
          <w:rFonts w:ascii="Times New Roman" w:hAnsi="Times New Roman"/>
          <w:b/>
          <w:color w:val="auto"/>
        </w:rPr>
      </w:pPr>
      <w:r w:rsidRPr="000E357B">
        <w:rPr>
          <w:rFonts w:ascii="Times New Roman" w:hAnsi="Times New Roman"/>
          <w:b/>
          <w:color w:val="auto"/>
        </w:rPr>
        <w:t>Planet e detajuara për zona të rëndësisë kombëtare</w:t>
      </w:r>
    </w:p>
    <w:p w:rsidR="00E80C92" w:rsidRPr="000E357B"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Planet e detajuara për zona të rëndësisë kombëtare hartohen në përputhje me dokumentet kombëtare të planifikimit, për menaxhimin, me qëllim mbrojtjen, prezervimin dhe zhvillimin e qëndrueshëm të tyre.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Nisma për hartimin e planit të detajuar për një zonë të rëndësisë kombëtare merret nga ministri përgjegjës për çështjen përkatëse të rëndësisë kombëtare mbi bazën e vendimit përkatës të KKT-së, sipas nenit 16, pika 3, të këtij ligji.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Plani i detajuar për zonën e rëndësisë kombëtare hartohet nga ministri përgjegjës për çështjen e rëndësisë kombëtare dhe miratohet nga KKT-ja.</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4. </w:t>
      </w:r>
      <w:r w:rsidRPr="00BB74B5">
        <w:rPr>
          <w:rFonts w:ascii="Times New Roman" w:hAnsi="Times New Roman"/>
          <w:color w:val="auto"/>
        </w:rPr>
        <w:t>KKT-ja merr vendim në lidhje me miratimin e planit të detajuar brenda 90 ditëve nga data e paraqitjes për shqyrtim të dokumentacionit të plotë.</w:t>
      </w:r>
    </w:p>
    <w:p w:rsidR="00E80C92" w:rsidRPr="00BB74B5" w:rsidRDefault="00E80C92" w:rsidP="00E80C92">
      <w:pPr>
        <w:jc w:val="both"/>
        <w:rPr>
          <w:rFonts w:ascii="Times New Roman" w:hAnsi="Times New Roman"/>
          <w:color w:val="auto"/>
        </w:rPr>
      </w:pPr>
      <w:r>
        <w:rPr>
          <w:rFonts w:ascii="Times New Roman" w:hAnsi="Times New Roman"/>
          <w:b/>
          <w:color w:val="auto"/>
        </w:rPr>
        <w:lastRenderedPageBreak/>
        <w:t xml:space="preserve">5. </w:t>
      </w:r>
      <w:r w:rsidRPr="00BB74B5">
        <w:rPr>
          <w:rFonts w:ascii="Times New Roman" w:hAnsi="Times New Roman"/>
          <w:color w:val="auto"/>
        </w:rPr>
        <w:t>Struktura dhe forma, si dhe procesi për nismën, hartimin dhe miratimin e planit të detajuar për një zonë të rëndësisë kombëtare përcaktohen në rregulloren e zhvillimit.</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6.</w:t>
      </w:r>
      <w:r>
        <w:rPr>
          <w:rFonts w:ascii="Times New Roman" w:hAnsi="Times New Roman"/>
          <w:color w:val="auto"/>
        </w:rPr>
        <w:t xml:space="preserve"> </w:t>
      </w:r>
      <w:r w:rsidRPr="00BB74B5">
        <w:rPr>
          <w:rFonts w:ascii="Times New Roman" w:hAnsi="Times New Roman"/>
          <w:color w:val="auto"/>
        </w:rPr>
        <w:t>Leja e zhvillimit për punimet në zonën e rëndësisë kombëtare, për të cilën është hartuar plani i detajuar, jepet nga KKT-ja mbi bazën e këtij plani.</w:t>
      </w:r>
    </w:p>
    <w:p w:rsidR="00E80C92" w:rsidRPr="00BB74B5" w:rsidRDefault="00E80C92" w:rsidP="00E80C92">
      <w:pPr>
        <w:jc w:val="both"/>
        <w:rPr>
          <w:rFonts w:ascii="Times New Roman" w:hAnsi="Times New Roman"/>
          <w:color w:val="auto"/>
        </w:rPr>
      </w:pPr>
    </w:p>
    <w:p w:rsidR="00E80C92" w:rsidRPr="000E357B" w:rsidRDefault="00E80C92" w:rsidP="00E80C92">
      <w:pPr>
        <w:jc w:val="center"/>
        <w:rPr>
          <w:rFonts w:ascii="Times New Roman" w:hAnsi="Times New Roman"/>
          <w:b/>
          <w:color w:val="auto"/>
        </w:rPr>
      </w:pPr>
      <w:r w:rsidRPr="000E357B">
        <w:rPr>
          <w:rFonts w:ascii="Times New Roman" w:hAnsi="Times New Roman"/>
          <w:b/>
          <w:color w:val="auto"/>
        </w:rPr>
        <w:t>Neni 19</w:t>
      </w:r>
    </w:p>
    <w:p w:rsidR="00E80C92" w:rsidRDefault="00E80C92" w:rsidP="00E80C92">
      <w:pPr>
        <w:jc w:val="center"/>
        <w:rPr>
          <w:rFonts w:ascii="Times New Roman" w:hAnsi="Times New Roman"/>
          <w:b/>
          <w:color w:val="auto"/>
        </w:rPr>
      </w:pPr>
      <w:r w:rsidRPr="000E357B">
        <w:rPr>
          <w:rFonts w:ascii="Times New Roman" w:hAnsi="Times New Roman"/>
          <w:b/>
          <w:color w:val="auto"/>
        </w:rPr>
        <w:t>Planet sektoriale në nivel qarku</w:t>
      </w:r>
    </w:p>
    <w:p w:rsidR="00E80C92" w:rsidRPr="000E357B"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Planet sektoriale në nivel qarku përcaktojnë zhvillimin strategjik të sektorëve të ndryshëm brenda territorit administrativ të qarkut. Planet kanë objekt:</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bashkërendimin e punës, në nivelin e territorit përkatës, për programet dhe përcaktimet e dokumenteve kombëtare të planifikimit me ato bashkiake;</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b)</w:t>
      </w:r>
      <w:r>
        <w:rPr>
          <w:rFonts w:ascii="Times New Roman" w:hAnsi="Times New Roman"/>
          <w:color w:val="auto"/>
        </w:rPr>
        <w:t xml:space="preserve"> </w:t>
      </w:r>
      <w:r w:rsidRPr="00BB74B5">
        <w:rPr>
          <w:rFonts w:ascii="Times New Roman" w:hAnsi="Times New Roman"/>
          <w:color w:val="auto"/>
        </w:rPr>
        <w:t>balancimin e nevojave dhe interesave kombëtarë e vendorë për zhvillimet në nivelin e qarkut;</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krijimin e kushteve për një zhvillim të qëndrueshëm në territor dhe sipas parimeve të këtij ligji;</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ç)</w:t>
      </w:r>
      <w:r w:rsidRPr="00BB74B5">
        <w:rPr>
          <w:rFonts w:ascii="Times New Roman" w:hAnsi="Times New Roman"/>
          <w:color w:val="auto"/>
        </w:rPr>
        <w:t xml:space="preserve"> përcaktimin e një platforme dhe të drejtimeve strategjike të detyrueshme të zhvillimit në territor për njësinë përkatëse të qeverisjes dhe për planet e përgjithshme vendore të autoriteteve të nivelit bazë të qeverisjes vendore;</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d)</w:t>
      </w:r>
      <w:r>
        <w:rPr>
          <w:rFonts w:ascii="Times New Roman" w:hAnsi="Times New Roman"/>
          <w:color w:val="auto"/>
        </w:rPr>
        <w:t xml:space="preserve"> </w:t>
      </w:r>
      <w:r w:rsidRPr="00BB74B5">
        <w:rPr>
          <w:rFonts w:ascii="Times New Roman" w:hAnsi="Times New Roman"/>
          <w:color w:val="auto"/>
        </w:rPr>
        <w:t>përcaktimin strategjik për rregullimin e përdorimeve të tokës sipas sistemeve natyrore, bujqësore dhe urbane të territorit;</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dh)</w:t>
      </w:r>
      <w:r w:rsidRPr="00BB74B5">
        <w:rPr>
          <w:rFonts w:ascii="Times New Roman" w:hAnsi="Times New Roman"/>
          <w:color w:val="auto"/>
        </w:rPr>
        <w:t xml:space="preserve"> planifikimin e programeve dhe masave për të garantuar mbrojtjen e mjedisit, zhvillimin e qëndrueshëm të burimeve natyrore, të tokës së kultivueshme, peizazheve dhe hapësirave të gjelbra;</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e)</w:t>
      </w:r>
      <w:r w:rsidRPr="00BB74B5">
        <w:rPr>
          <w:rFonts w:ascii="Times New Roman" w:hAnsi="Times New Roman"/>
          <w:color w:val="auto"/>
        </w:rPr>
        <w:t xml:space="preserve"> rregullimin e vendndodhjes dhe programeve për infrastrukturat publike e servitutet publike, sipas legjislacionit në fuqi;</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ë)</w:t>
      </w:r>
      <w:r w:rsidRPr="00BB74B5">
        <w:rPr>
          <w:rFonts w:ascii="Times New Roman" w:hAnsi="Times New Roman"/>
          <w:color w:val="auto"/>
        </w:rPr>
        <w:t xml:space="preserve"> rregullimin e ruajtjes, përdorimit dhe, sipas rastit, mbarështimit të zonave të mbrojtura natyrore dhe historike, sipas kërkesave të legjislacionit në fuqi.</w:t>
      </w:r>
    </w:p>
    <w:p w:rsidR="00E80C92" w:rsidRPr="00BB74B5" w:rsidRDefault="00E80C92" w:rsidP="00E80C92">
      <w:pPr>
        <w:rPr>
          <w:rFonts w:ascii="Times New Roman" w:hAnsi="Times New Roman"/>
          <w:color w:val="auto"/>
        </w:rPr>
      </w:pPr>
    </w:p>
    <w:p w:rsidR="00E80C92" w:rsidRPr="000E357B" w:rsidRDefault="00E80C92" w:rsidP="00E80C92">
      <w:pPr>
        <w:jc w:val="center"/>
        <w:rPr>
          <w:rFonts w:ascii="Times New Roman" w:hAnsi="Times New Roman"/>
          <w:b/>
          <w:color w:val="auto"/>
        </w:rPr>
      </w:pPr>
      <w:r w:rsidRPr="000E357B">
        <w:rPr>
          <w:rFonts w:ascii="Times New Roman" w:hAnsi="Times New Roman"/>
          <w:b/>
          <w:color w:val="auto"/>
        </w:rPr>
        <w:t>Neni 20</w:t>
      </w:r>
    </w:p>
    <w:p w:rsidR="00E80C92" w:rsidRDefault="00E80C92" w:rsidP="00E80C92">
      <w:pPr>
        <w:jc w:val="center"/>
        <w:rPr>
          <w:rFonts w:ascii="Times New Roman" w:hAnsi="Times New Roman"/>
          <w:b/>
          <w:color w:val="auto"/>
        </w:rPr>
      </w:pPr>
      <w:r w:rsidRPr="000E357B">
        <w:rPr>
          <w:rFonts w:ascii="Times New Roman" w:hAnsi="Times New Roman"/>
          <w:b/>
          <w:color w:val="auto"/>
        </w:rPr>
        <w:t>Plani i Përgjithshëm Vendor</w:t>
      </w:r>
    </w:p>
    <w:p w:rsidR="00E80C92" w:rsidRPr="000E357B"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1.</w:t>
      </w:r>
      <w:r>
        <w:rPr>
          <w:rFonts w:ascii="Times New Roman" w:hAnsi="Times New Roman"/>
          <w:color w:val="auto"/>
        </w:rPr>
        <w:t xml:space="preserve"> </w:t>
      </w:r>
      <w:r w:rsidRPr="00BB74B5">
        <w:rPr>
          <w:rFonts w:ascii="Times New Roman" w:hAnsi="Times New Roman"/>
          <w:color w:val="auto"/>
        </w:rPr>
        <w:t>Objektivat e Planit të Përgjithshëm Vendor (PPV) janë:</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balancimi i nevojave dhe interesave kombëtarë e vendorë për zhvillimet në territor;</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b)</w:t>
      </w:r>
      <w:r>
        <w:rPr>
          <w:rFonts w:ascii="Times New Roman" w:hAnsi="Times New Roman"/>
          <w:color w:val="auto"/>
        </w:rPr>
        <w:t xml:space="preserve"> </w:t>
      </w:r>
      <w:r w:rsidRPr="00BB74B5">
        <w:rPr>
          <w:rFonts w:ascii="Times New Roman" w:hAnsi="Times New Roman"/>
          <w:color w:val="auto"/>
        </w:rPr>
        <w:t>krijimi i kushteve për një zhvillim të qëndrueshëm në territor dhe sipas parimeve të këtij ligji;</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drejtimi i zhvillimit të sistemeve të banimit e sistemeve të tjera të ndërtueshme;</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ç)</w:t>
      </w:r>
      <w:r w:rsidRPr="00BB74B5">
        <w:rPr>
          <w:rFonts w:ascii="Times New Roman" w:hAnsi="Times New Roman"/>
          <w:color w:val="auto"/>
        </w:rPr>
        <w:t xml:space="preserve"> rregullimi i përdorimeve të tokës, intensitetit e shtrirjes së ndërtimit në sistemet natyrore, bujqësore dhe urbane të territorit;</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d)</w:t>
      </w:r>
      <w:r>
        <w:rPr>
          <w:rFonts w:ascii="Times New Roman" w:hAnsi="Times New Roman"/>
          <w:color w:val="auto"/>
        </w:rPr>
        <w:t xml:space="preserve"> </w:t>
      </w:r>
      <w:r w:rsidRPr="00BB74B5">
        <w:rPr>
          <w:rFonts w:ascii="Times New Roman" w:hAnsi="Times New Roman"/>
          <w:color w:val="auto"/>
        </w:rPr>
        <w:t>planifikimi i programeve dhe masave për të garantuar rigjenerimin urban, mbrojtjen e mjedisit dhe zhvillimin e qëndrueshëm të burimeve natyrore, të tokës së kultivueshme, peizazheve dhe hapësirave të gjelbra;</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dh)</w:t>
      </w:r>
      <w:r w:rsidRPr="00BB74B5">
        <w:rPr>
          <w:rFonts w:ascii="Times New Roman" w:hAnsi="Times New Roman"/>
          <w:color w:val="auto"/>
        </w:rPr>
        <w:t xml:space="preserve"> rregullimi i vendndodhjes dhe programeve për infrastrukturat publike e servitutet publike, sipas këtij ligji;</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e)</w:t>
      </w:r>
      <w:r>
        <w:rPr>
          <w:rFonts w:ascii="Times New Roman" w:hAnsi="Times New Roman"/>
          <w:color w:val="auto"/>
        </w:rPr>
        <w:t xml:space="preserve"> </w:t>
      </w:r>
      <w:r w:rsidRPr="00BB74B5">
        <w:rPr>
          <w:rFonts w:ascii="Times New Roman" w:hAnsi="Times New Roman"/>
          <w:color w:val="auto"/>
        </w:rPr>
        <w:t>rregullimi i ruajtjes, përdorimit dhe, sipas rastit, mbarështimit të zonave të mbrojtura natyrore dhe historike, sipas kërkesave të legjislacionit në fuqi;</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2.</w:t>
      </w:r>
      <w:r>
        <w:rPr>
          <w:rFonts w:ascii="Times New Roman" w:hAnsi="Times New Roman"/>
          <w:color w:val="auto"/>
        </w:rPr>
        <w:t xml:space="preserve"> </w:t>
      </w:r>
      <w:r w:rsidRPr="00BB74B5">
        <w:rPr>
          <w:rFonts w:ascii="Times New Roman" w:hAnsi="Times New Roman"/>
          <w:color w:val="auto"/>
        </w:rPr>
        <w:t>Plani i Përgjithshëm Vendor zbatohet nëpërmjet planeve sektoriale, planeve të detajuara vendore dhe lejeve të zhvillimit.</w:t>
      </w:r>
    </w:p>
    <w:p w:rsidR="00E80C92" w:rsidRPr="00BB74B5" w:rsidRDefault="00E80C92" w:rsidP="00E80C92">
      <w:pPr>
        <w:jc w:val="both"/>
        <w:rPr>
          <w:rFonts w:ascii="Times New Roman" w:hAnsi="Times New Roman"/>
          <w:color w:val="auto"/>
        </w:rPr>
      </w:pPr>
    </w:p>
    <w:p w:rsidR="00E80C92" w:rsidRPr="000E357B" w:rsidRDefault="00E80C92" w:rsidP="00E80C92">
      <w:pPr>
        <w:jc w:val="center"/>
        <w:rPr>
          <w:rFonts w:ascii="Times New Roman" w:hAnsi="Times New Roman"/>
          <w:b/>
          <w:color w:val="auto"/>
        </w:rPr>
      </w:pPr>
      <w:r w:rsidRPr="000E357B">
        <w:rPr>
          <w:rFonts w:ascii="Times New Roman" w:hAnsi="Times New Roman"/>
          <w:b/>
          <w:color w:val="auto"/>
        </w:rPr>
        <w:t>Neni 21</w:t>
      </w:r>
    </w:p>
    <w:p w:rsidR="00E80C92" w:rsidRDefault="00E80C92" w:rsidP="00E80C92">
      <w:pPr>
        <w:jc w:val="center"/>
        <w:rPr>
          <w:rFonts w:ascii="Times New Roman" w:hAnsi="Times New Roman"/>
          <w:b/>
          <w:color w:val="auto"/>
        </w:rPr>
      </w:pPr>
      <w:r w:rsidRPr="000E357B">
        <w:rPr>
          <w:rFonts w:ascii="Times New Roman" w:hAnsi="Times New Roman"/>
          <w:b/>
          <w:color w:val="auto"/>
        </w:rPr>
        <w:t>Planet sektoriale në nivel bashkie</w:t>
      </w:r>
    </w:p>
    <w:p w:rsidR="00E80C92" w:rsidRPr="000E357B"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Planet sektoriale në nivel bashkie hartohen në zbatim të planit të përgjithshëm vendor dhe përcaktojnë zhvillimin strategjik të sektorëve të ndryshëm brenda territorit administrativ të bashkisë.</w:t>
      </w:r>
    </w:p>
    <w:p w:rsidR="00E80C92" w:rsidRPr="00BB74B5" w:rsidRDefault="00E80C92" w:rsidP="00E80C92">
      <w:pPr>
        <w:rPr>
          <w:rFonts w:ascii="Times New Roman" w:hAnsi="Times New Roman"/>
          <w:color w:val="auto"/>
        </w:rPr>
      </w:pPr>
    </w:p>
    <w:p w:rsidR="00E80C92" w:rsidRPr="000E357B" w:rsidRDefault="00E80C92" w:rsidP="00E80C92">
      <w:pPr>
        <w:jc w:val="center"/>
        <w:rPr>
          <w:rFonts w:ascii="Times New Roman" w:hAnsi="Times New Roman"/>
          <w:b/>
          <w:color w:val="auto"/>
        </w:rPr>
      </w:pPr>
      <w:r w:rsidRPr="000E357B">
        <w:rPr>
          <w:rFonts w:ascii="Times New Roman" w:hAnsi="Times New Roman"/>
          <w:b/>
          <w:color w:val="auto"/>
        </w:rPr>
        <w:t>Neni 22</w:t>
      </w:r>
    </w:p>
    <w:p w:rsidR="00E80C92" w:rsidRDefault="00E80C92" w:rsidP="00E80C92">
      <w:pPr>
        <w:jc w:val="center"/>
        <w:rPr>
          <w:rFonts w:ascii="Times New Roman" w:hAnsi="Times New Roman"/>
          <w:b/>
          <w:color w:val="auto"/>
        </w:rPr>
      </w:pPr>
      <w:r w:rsidRPr="000E357B">
        <w:rPr>
          <w:rFonts w:ascii="Times New Roman" w:hAnsi="Times New Roman"/>
          <w:b/>
          <w:color w:val="auto"/>
        </w:rPr>
        <w:t>Plani i detajuar vendor</w:t>
      </w:r>
    </w:p>
    <w:p w:rsidR="00E80C92" w:rsidRPr="000E357B"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1.</w:t>
      </w:r>
      <w:r w:rsidRPr="00BB74B5">
        <w:rPr>
          <w:rFonts w:ascii="Times New Roman" w:hAnsi="Times New Roman"/>
          <w:color w:val="auto"/>
        </w:rPr>
        <w:t xml:space="preserve"> Autoriteti i planifikimit vendor përcakton në planin e përgjithshëm të territorit zonat, të cilat do t'i nënshtrohen hartimit të planeve të detajuara vendore, mbi bazën e kritereve të përcaktuara në rregulloren e planifikimit.</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2.</w:t>
      </w:r>
      <w:r>
        <w:rPr>
          <w:rFonts w:ascii="Times New Roman" w:hAnsi="Times New Roman"/>
          <w:color w:val="auto"/>
        </w:rPr>
        <w:t xml:space="preserve"> </w:t>
      </w:r>
      <w:r w:rsidRPr="00BB74B5">
        <w:rPr>
          <w:rFonts w:ascii="Times New Roman" w:hAnsi="Times New Roman"/>
          <w:color w:val="auto"/>
        </w:rPr>
        <w:t>Planet e detajuara vendore hartohen me nismë publike ose private në zona të cilat janë:</w:t>
      </w:r>
    </w:p>
    <w:p w:rsidR="00E80C92" w:rsidRPr="00BB74B5" w:rsidRDefault="00E80C92" w:rsidP="00E80C92">
      <w:pPr>
        <w:jc w:val="both"/>
        <w:rPr>
          <w:rFonts w:ascii="Times New Roman" w:hAnsi="Times New Roman"/>
          <w:color w:val="auto"/>
        </w:rPr>
      </w:pPr>
      <w:r w:rsidRPr="00BB74B5">
        <w:rPr>
          <w:rFonts w:ascii="Times New Roman" w:hAnsi="Times New Roman"/>
          <w:color w:val="auto"/>
        </w:rPr>
        <w:t>një njësi strukturore;</w:t>
      </w:r>
    </w:p>
    <w:p w:rsidR="00E80C92" w:rsidRPr="00BB74B5" w:rsidRDefault="00E80C92" w:rsidP="00E80C92">
      <w:pPr>
        <w:jc w:val="both"/>
        <w:rPr>
          <w:rFonts w:ascii="Times New Roman" w:hAnsi="Times New Roman"/>
          <w:color w:val="auto"/>
        </w:rPr>
      </w:pPr>
      <w:r w:rsidRPr="00BB74B5">
        <w:rPr>
          <w:rFonts w:ascii="Times New Roman" w:hAnsi="Times New Roman"/>
          <w:color w:val="auto"/>
        </w:rPr>
        <w:t>disa njësi strukturore bashkë;</w:t>
      </w:r>
    </w:p>
    <w:p w:rsidR="00E80C92" w:rsidRPr="00BB74B5" w:rsidRDefault="00E80C92" w:rsidP="00E80C92">
      <w:pPr>
        <w:jc w:val="both"/>
        <w:rPr>
          <w:rFonts w:ascii="Times New Roman" w:hAnsi="Times New Roman"/>
          <w:color w:val="auto"/>
        </w:rPr>
      </w:pPr>
      <w:r w:rsidRPr="00BB74B5">
        <w:rPr>
          <w:rFonts w:ascii="Times New Roman" w:hAnsi="Times New Roman"/>
          <w:color w:val="auto"/>
        </w:rPr>
        <w:t>çdo zonë me prioritet për zhvillim, e përcaktuar si e tillë në planin e përgjithshëm vendor të territorit.</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3.</w:t>
      </w:r>
      <w:r>
        <w:rPr>
          <w:rFonts w:ascii="Times New Roman" w:hAnsi="Times New Roman"/>
          <w:color w:val="auto"/>
        </w:rPr>
        <w:t xml:space="preserve"> </w:t>
      </w:r>
      <w:r w:rsidRPr="00BB74B5">
        <w:rPr>
          <w:rFonts w:ascii="Times New Roman" w:hAnsi="Times New Roman"/>
          <w:color w:val="auto"/>
        </w:rPr>
        <w:t>Planet e detajuara vendore kanë për qëllim:</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zhvillimin dhe/ose rizhvillimin e një zone;</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b)</w:t>
      </w:r>
      <w:r>
        <w:rPr>
          <w:rFonts w:ascii="Times New Roman" w:hAnsi="Times New Roman"/>
          <w:color w:val="auto"/>
        </w:rPr>
        <w:t xml:space="preserve"> </w:t>
      </w:r>
      <w:r w:rsidRPr="00BB74B5">
        <w:rPr>
          <w:rFonts w:ascii="Times New Roman" w:hAnsi="Times New Roman"/>
          <w:color w:val="auto"/>
        </w:rPr>
        <w:t>rigjenerimin/ripërtëritjen e një zone kryesisht urbane;</w:t>
      </w:r>
    </w:p>
    <w:p w:rsidR="00E80C92" w:rsidRPr="00BB74B5" w:rsidRDefault="00E80C92" w:rsidP="00E80C92">
      <w:pPr>
        <w:jc w:val="both"/>
        <w:rPr>
          <w:rFonts w:ascii="Times New Roman" w:hAnsi="Times New Roman"/>
          <w:color w:val="auto"/>
        </w:rPr>
      </w:pPr>
      <w:r w:rsidRPr="000E357B">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ndërtimin e infrastrukturave publike.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4. </w:t>
      </w:r>
      <w:r w:rsidRPr="00BB74B5">
        <w:rPr>
          <w:rFonts w:ascii="Times New Roman" w:hAnsi="Times New Roman"/>
          <w:color w:val="auto"/>
        </w:rPr>
        <w:t>Planet e detajuara vendore kanë për objekt nëndarjen dhe/ose bashkimin për qëllim zhvillimi.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5. </w:t>
      </w:r>
      <w:r w:rsidRPr="00BB74B5">
        <w:rPr>
          <w:rFonts w:ascii="Times New Roman" w:hAnsi="Times New Roman"/>
          <w:color w:val="auto"/>
        </w:rPr>
        <w:t>Nisma duhet të mbështetet nga pronarët që kanë në pronësi jo më pak se 51 për qind të sipërfaqes së zonës, për të cilën propozohet plani i detajuar vendor.</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6. </w:t>
      </w:r>
      <w:r w:rsidRPr="00BB74B5">
        <w:rPr>
          <w:rFonts w:ascii="Times New Roman" w:hAnsi="Times New Roman"/>
          <w:color w:val="auto"/>
        </w:rPr>
        <w:t>Kryetari i bashkisë merr vendimin mbi miratimin e planit të detajuar vendor brenda 45 ditëve nga data e paraqitjes për shqyrtim të dokumentacionit të plotë përfundimtar dhe pasi ka informuar dhe kryer takime publike me palët e interesuara.</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7. </w:t>
      </w:r>
      <w:r w:rsidRPr="00BB74B5">
        <w:rPr>
          <w:rFonts w:ascii="Times New Roman" w:hAnsi="Times New Roman"/>
          <w:color w:val="auto"/>
        </w:rPr>
        <w:t>Kryetari i bashkisë vendos mbi miratimin e planit të detajuar vendor mbi bazën e raportit teknik, të përgatitur nga strukturat përgjegjëse të planifikimit të autoritetit vendor dhe të botuar në Regjistrin e Planifikimit të Territorit dhe vetëm në rast se nuk shprehen kundër banorët që kanë në pronësi më shumë se një të tretën e sipërfaqes së zonës përkatëse.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8. </w:t>
      </w:r>
      <w:r w:rsidRPr="00BB74B5">
        <w:rPr>
          <w:rFonts w:ascii="Times New Roman" w:hAnsi="Times New Roman"/>
          <w:color w:val="auto"/>
        </w:rPr>
        <w:t>Në rast se ka kundërshtime si më sipër, kryetari i njësisë së qeverisjes vendore organizon takime publike me palët e interesuara, shqyrton vërejtjet ose propozimet përkatëse dhe vlerëson reflektimin e tyre në planin e detajuar vendor.</w:t>
      </w:r>
    </w:p>
    <w:p w:rsidR="00E80C92" w:rsidRPr="00BB74B5" w:rsidRDefault="00E80C92" w:rsidP="00E80C92">
      <w:pPr>
        <w:jc w:val="both"/>
        <w:rPr>
          <w:rFonts w:ascii="Times New Roman" w:hAnsi="Times New Roman"/>
          <w:color w:val="auto"/>
        </w:rPr>
      </w:pPr>
      <w:r w:rsidRPr="009E1C22">
        <w:rPr>
          <w:rFonts w:ascii="Times New Roman" w:hAnsi="Times New Roman"/>
          <w:b/>
          <w:color w:val="auto"/>
        </w:rPr>
        <w:t>9.</w:t>
      </w:r>
      <w:r>
        <w:rPr>
          <w:rFonts w:ascii="Times New Roman" w:hAnsi="Times New Roman"/>
          <w:color w:val="auto"/>
        </w:rPr>
        <w:t xml:space="preserve"> </w:t>
      </w:r>
      <w:r w:rsidRPr="00BB74B5">
        <w:rPr>
          <w:rFonts w:ascii="Times New Roman" w:hAnsi="Times New Roman"/>
          <w:color w:val="auto"/>
        </w:rPr>
        <w:t>Në përfundim të procesit, kryetari vendos në lidhje me miratimin e planit duke u shprehur edhe në lidhje me pranimin ose mospranimin e propozimeve dhe vërejtjeve të depozituara.</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10. </w:t>
      </w:r>
      <w:r w:rsidRPr="00BB74B5">
        <w:rPr>
          <w:rFonts w:ascii="Times New Roman" w:hAnsi="Times New Roman"/>
          <w:color w:val="auto"/>
        </w:rPr>
        <w:t>Këshilli i njësisë së qeverisjes vendore monitoron procesin e miratimit të PDV-së dhe garanton respektimin e procedurave ligjore për miratimin e saj. Në rast se konstaton mangësi apo shkelje, këshilli e kthen PDV-në për rishqyrtim nga kryetari i njësisë së qeverisjes vendore, brenda 60 ditëve nga miratimi i saj.</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11. </w:t>
      </w:r>
      <w:r w:rsidRPr="00BB74B5">
        <w:rPr>
          <w:rFonts w:ascii="Times New Roman" w:hAnsi="Times New Roman"/>
          <w:color w:val="auto"/>
        </w:rPr>
        <w:t>Përpara vendimmarrjes së mësipërme, këshilli mund të organizojë një ose disa takime publike me palët e interesuara.</w:t>
      </w:r>
    </w:p>
    <w:p w:rsidR="00E80C92" w:rsidRPr="00BB74B5" w:rsidRDefault="00E80C92" w:rsidP="00E80C92">
      <w:pPr>
        <w:jc w:val="both"/>
        <w:rPr>
          <w:rFonts w:ascii="Times New Roman" w:hAnsi="Times New Roman"/>
          <w:color w:val="auto"/>
        </w:rPr>
      </w:pPr>
      <w:r w:rsidRPr="009E1C22">
        <w:rPr>
          <w:rFonts w:ascii="Times New Roman" w:hAnsi="Times New Roman"/>
          <w:b/>
          <w:color w:val="auto"/>
        </w:rPr>
        <w:t>12.</w:t>
      </w:r>
      <w:r>
        <w:rPr>
          <w:rFonts w:ascii="Times New Roman" w:hAnsi="Times New Roman"/>
          <w:color w:val="auto"/>
        </w:rPr>
        <w:t xml:space="preserve"> </w:t>
      </w:r>
      <w:r w:rsidRPr="00BB74B5">
        <w:rPr>
          <w:rFonts w:ascii="Times New Roman" w:hAnsi="Times New Roman"/>
          <w:color w:val="auto"/>
        </w:rPr>
        <w:t xml:space="preserve">Plani i detajuar vendor me nismë private regjistrohet në regjistrin e pasurive të paluajtshme si bazë për kryerjen e transaksioneve me pronën. Parcelat e reja që krijohen nga nënndarja dhe/ose </w:t>
      </w:r>
      <w:r w:rsidRPr="00BB74B5">
        <w:rPr>
          <w:rFonts w:ascii="Times New Roman" w:hAnsi="Times New Roman"/>
          <w:color w:val="auto"/>
        </w:rPr>
        <w:lastRenderedPageBreak/>
        <w:t>bashkimi i parcelave ekzistuese janë objekt transaksioni vetëm pasi të jetë regjistruar në regjistrin e pasurive të paluajtshme në pronësi të autoritetit publik përkatës.</w:t>
      </w:r>
    </w:p>
    <w:p w:rsidR="00E80C92" w:rsidRPr="00BB74B5" w:rsidRDefault="00E80C92" w:rsidP="00E80C92">
      <w:pPr>
        <w:jc w:val="both"/>
        <w:rPr>
          <w:rFonts w:ascii="Times New Roman" w:hAnsi="Times New Roman"/>
          <w:color w:val="auto"/>
        </w:rPr>
      </w:pPr>
      <w:r w:rsidRPr="009E1C22">
        <w:rPr>
          <w:rFonts w:ascii="Times New Roman" w:hAnsi="Times New Roman"/>
          <w:b/>
          <w:color w:val="auto"/>
        </w:rPr>
        <w:t>13.</w:t>
      </w:r>
      <w:r>
        <w:rPr>
          <w:rFonts w:ascii="Times New Roman" w:hAnsi="Times New Roman"/>
          <w:color w:val="auto"/>
        </w:rPr>
        <w:t xml:space="preserve"> </w:t>
      </w:r>
      <w:r w:rsidRPr="00BB74B5">
        <w:rPr>
          <w:rFonts w:ascii="Times New Roman" w:hAnsi="Times New Roman"/>
          <w:color w:val="auto"/>
        </w:rPr>
        <w:t>Struktura, forma, pjesët përbërëse të përmbajtjes, procesi për nismën, informimin dhe takimet publike të detyrueshme, hartimin dhe miratimin e planit të detajuar vendor, kriteret për përcaktimin e kufijve të zonës që trajtohet me plan të detajuar vendor dhe kushte të tjera, përcaktohen në rregulloren e zhvillimit.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14. </w:t>
      </w:r>
      <w:r w:rsidRPr="00BB74B5">
        <w:rPr>
          <w:rFonts w:ascii="Times New Roman" w:hAnsi="Times New Roman"/>
          <w:color w:val="auto"/>
        </w:rPr>
        <w:t>Procesi i hartimit të PDV-së shoqërohet nga përgatitja e studimit paraprak të fizibilitetit, ku llogariten përqindjet e përfitimeve nga zhvillimi, në mënyrë të drejtë dhe proporcionale me kostot dhe kontributin në zhvillim. Përfitimet, kontributi dhe kostot janë financiare ose të mira materiale që përfshijnë të drejtat për zhvillim dhe vlerën e rritur të tokës si rezultat i planifikimit ose investimeve publike.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15. </w:t>
      </w:r>
      <w:r w:rsidRPr="00BB74B5">
        <w:rPr>
          <w:rFonts w:ascii="Times New Roman" w:hAnsi="Times New Roman"/>
          <w:color w:val="auto"/>
        </w:rPr>
        <w:t>Përfitimet e autoritetit të planifikimit nga të drejtat për zhvillim dhe vlera e rritur e tokës përdoren për ndërtimin ose financimin e infrastrukturave publike, kryesisht në zonën ku janë përftuar.</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16. </w:t>
      </w:r>
      <w:r w:rsidRPr="00BB74B5">
        <w:rPr>
          <w:rFonts w:ascii="Times New Roman" w:hAnsi="Times New Roman"/>
          <w:color w:val="auto"/>
        </w:rPr>
        <w:t>Metoda për përcaktimin e vlerës së të drejtave për zhvillim dhe vlerës së rritur të tokës përcaktohet me vendim të Këshillit të Ministrave.</w:t>
      </w:r>
    </w:p>
    <w:p w:rsidR="00E80C92" w:rsidRPr="00BB74B5" w:rsidRDefault="00E80C92" w:rsidP="00E80C92">
      <w:pPr>
        <w:jc w:val="both"/>
        <w:rPr>
          <w:rFonts w:ascii="Times New Roman" w:hAnsi="Times New Roman"/>
          <w:color w:val="auto"/>
        </w:rPr>
      </w:pPr>
    </w:p>
    <w:p w:rsidR="00E80C92" w:rsidRPr="00BB74B5" w:rsidRDefault="00E80C92" w:rsidP="00E80C92">
      <w:pPr>
        <w:jc w:val="center"/>
        <w:rPr>
          <w:rFonts w:ascii="Times New Roman" w:hAnsi="Times New Roman"/>
          <w:color w:val="auto"/>
        </w:rPr>
      </w:pPr>
      <w:r w:rsidRPr="00BB74B5">
        <w:rPr>
          <w:rFonts w:ascii="Times New Roman" w:hAnsi="Times New Roman"/>
          <w:color w:val="auto"/>
        </w:rPr>
        <w:t>SEKSIONI III</w:t>
      </w:r>
    </w:p>
    <w:p w:rsidR="00E80C92" w:rsidRPr="00BB74B5" w:rsidRDefault="00E80C92" w:rsidP="00E80C92">
      <w:pPr>
        <w:jc w:val="center"/>
        <w:rPr>
          <w:rFonts w:ascii="Times New Roman" w:hAnsi="Times New Roman"/>
          <w:color w:val="auto"/>
        </w:rPr>
      </w:pPr>
      <w:r w:rsidRPr="00BB74B5">
        <w:rPr>
          <w:rFonts w:ascii="Times New Roman" w:hAnsi="Times New Roman"/>
          <w:color w:val="auto"/>
        </w:rPr>
        <w:t>BASHKËRENDIMI, KËSHILLIMI DHE SHQYRTIMI PUBLIK I DOKUMENTEVE TË PLANIFIKIMIT</w:t>
      </w:r>
    </w:p>
    <w:p w:rsidR="00E80C92" w:rsidRPr="00BB74B5" w:rsidRDefault="00E80C92" w:rsidP="00E80C92">
      <w:pPr>
        <w:jc w:val="center"/>
        <w:rPr>
          <w:rFonts w:ascii="Times New Roman" w:hAnsi="Times New Roman"/>
          <w:color w:val="auto"/>
        </w:rPr>
      </w:pPr>
    </w:p>
    <w:p w:rsidR="00E80C92" w:rsidRPr="009E1C22" w:rsidRDefault="00E80C92" w:rsidP="00E80C92">
      <w:pPr>
        <w:jc w:val="center"/>
        <w:rPr>
          <w:rFonts w:ascii="Times New Roman" w:hAnsi="Times New Roman"/>
          <w:b/>
          <w:color w:val="auto"/>
        </w:rPr>
      </w:pPr>
      <w:r w:rsidRPr="009E1C22">
        <w:rPr>
          <w:rFonts w:ascii="Times New Roman" w:hAnsi="Times New Roman"/>
          <w:b/>
          <w:color w:val="auto"/>
        </w:rPr>
        <w:t>Neni 23</w:t>
      </w:r>
    </w:p>
    <w:p w:rsidR="00E80C92" w:rsidRDefault="00E80C92" w:rsidP="00E80C92">
      <w:pPr>
        <w:jc w:val="center"/>
        <w:rPr>
          <w:rFonts w:ascii="Times New Roman" w:hAnsi="Times New Roman"/>
          <w:b/>
          <w:color w:val="auto"/>
        </w:rPr>
      </w:pPr>
      <w:r w:rsidRPr="009E1C22">
        <w:rPr>
          <w:rFonts w:ascii="Times New Roman" w:hAnsi="Times New Roman"/>
          <w:b/>
          <w:color w:val="auto"/>
        </w:rPr>
        <w:t>Bashkërendimi</w:t>
      </w:r>
    </w:p>
    <w:p w:rsidR="00E80C92" w:rsidRPr="009E1C22"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Autoriteti përgjegjës për hartimin e dokumentit të planifikimit siguron një proces dialogu, bashkëpunimi dhe bashkërendimi horizontal e vertikal, me të gjitha autoritetet e planifikimit dhe palët e interesuara, përpara fillimit dhe gjatë hartimit të dokumentit vendor të planifikimit.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Autoriteti përgjegjës për hartimin e dokumentit të planifikimit këshillohet rregullisht me AKPT-në dhe palët e interesuara dhe i informon ato çdo muaj mbi ecurinë e procesit.</w:t>
      </w:r>
    </w:p>
    <w:p w:rsidR="00E80C92" w:rsidRPr="00BB74B5" w:rsidRDefault="00E80C92" w:rsidP="00E80C92">
      <w:pPr>
        <w:jc w:val="both"/>
        <w:rPr>
          <w:rFonts w:ascii="Times New Roman" w:hAnsi="Times New Roman"/>
          <w:color w:val="auto"/>
        </w:rPr>
      </w:pPr>
      <w:r w:rsidRPr="009E1C22">
        <w:rPr>
          <w:rFonts w:ascii="Times New Roman" w:hAnsi="Times New Roman"/>
          <w:b/>
          <w:color w:val="auto"/>
        </w:rPr>
        <w:t>3.</w:t>
      </w:r>
      <w:r>
        <w:rPr>
          <w:rFonts w:ascii="Times New Roman" w:hAnsi="Times New Roman"/>
          <w:color w:val="auto"/>
        </w:rPr>
        <w:t xml:space="preserve"> </w:t>
      </w:r>
      <w:r w:rsidRPr="00BB74B5">
        <w:rPr>
          <w:rFonts w:ascii="Times New Roman" w:hAnsi="Times New Roman"/>
          <w:color w:val="auto"/>
        </w:rPr>
        <w:t>AKPT-ja shqyrton përputhshmërinë e projektaktit të dokumentit të planifikimit me dispozitat ligjore e nënligjore të zbatueshme në fushën e planifikimit të territorit, si dhe me dokumentet e planifikimit në fuqi. Në përfundim të shqyrtimit, AKPT-ja i përcjell autoritetit përgjegjës përfundimet dhe propozimet përkatëse për trajtimin e mangësive.</w:t>
      </w:r>
    </w:p>
    <w:p w:rsidR="00E80C92" w:rsidRPr="00BB74B5" w:rsidRDefault="00E80C92" w:rsidP="00E80C92">
      <w:pPr>
        <w:jc w:val="both"/>
        <w:rPr>
          <w:rFonts w:ascii="Times New Roman" w:hAnsi="Times New Roman"/>
          <w:color w:val="auto"/>
        </w:rPr>
      </w:pPr>
      <w:r w:rsidRPr="009E1C22">
        <w:rPr>
          <w:rFonts w:ascii="Times New Roman" w:hAnsi="Times New Roman"/>
          <w:b/>
          <w:color w:val="auto"/>
        </w:rPr>
        <w:t>4.</w:t>
      </w:r>
      <w:r>
        <w:rPr>
          <w:rFonts w:ascii="Times New Roman" w:hAnsi="Times New Roman"/>
          <w:color w:val="auto"/>
        </w:rPr>
        <w:t xml:space="preserve"> </w:t>
      </w:r>
      <w:r w:rsidRPr="00BB74B5">
        <w:rPr>
          <w:rFonts w:ascii="Times New Roman" w:hAnsi="Times New Roman"/>
          <w:color w:val="auto"/>
        </w:rPr>
        <w:t>Këshilli i Ministrave me akt nënligjor përcakton procedurën dhe afatet për kryerjen e bashkërendimit.</w:t>
      </w:r>
    </w:p>
    <w:p w:rsidR="00E80C92" w:rsidRPr="00BB74B5" w:rsidRDefault="00E80C92" w:rsidP="00E80C92">
      <w:pPr>
        <w:jc w:val="both"/>
        <w:rPr>
          <w:rFonts w:ascii="Times New Roman" w:hAnsi="Times New Roman"/>
          <w:color w:val="auto"/>
        </w:rPr>
      </w:pPr>
    </w:p>
    <w:p w:rsidR="00E80C92" w:rsidRPr="009E1C22" w:rsidRDefault="00E80C92" w:rsidP="00E80C92">
      <w:pPr>
        <w:jc w:val="center"/>
        <w:rPr>
          <w:rFonts w:ascii="Times New Roman" w:hAnsi="Times New Roman"/>
          <w:b/>
          <w:color w:val="auto"/>
        </w:rPr>
      </w:pPr>
      <w:r w:rsidRPr="009E1C22">
        <w:rPr>
          <w:rFonts w:ascii="Times New Roman" w:hAnsi="Times New Roman"/>
          <w:b/>
          <w:color w:val="auto"/>
        </w:rPr>
        <w:t>Neni 24</w:t>
      </w:r>
    </w:p>
    <w:p w:rsidR="00E80C92" w:rsidRDefault="00E80C92" w:rsidP="00E80C92">
      <w:pPr>
        <w:jc w:val="center"/>
        <w:rPr>
          <w:rFonts w:ascii="Times New Roman" w:hAnsi="Times New Roman"/>
          <w:b/>
          <w:color w:val="auto"/>
        </w:rPr>
      </w:pPr>
      <w:r w:rsidRPr="009E1C22">
        <w:rPr>
          <w:rFonts w:ascii="Times New Roman" w:hAnsi="Times New Roman"/>
          <w:b/>
          <w:color w:val="auto"/>
        </w:rPr>
        <w:t xml:space="preserve">Këshillimi dhe takimi </w:t>
      </w:r>
      <w:r>
        <w:rPr>
          <w:rFonts w:ascii="Times New Roman" w:hAnsi="Times New Roman"/>
          <w:b/>
          <w:color w:val="auto"/>
        </w:rPr>
        <w:t>public</w:t>
      </w:r>
    </w:p>
    <w:p w:rsidR="00E80C92" w:rsidRPr="009E1C22"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Autoriteti përgjegjës për hartimin e dokumentit të planifikimit organizon një ose më shumë seanca takimi publik dhe këshillimi përpara çdo vendimmarrjeje që ka lidhje me planifikimin, dhe i përsërit ato, sipas nevojës, me qëllim informimin e plotë të palëve të interesuara dhe zgjidhjen e konflikteve.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 xml:space="preserve">Autoriteti përgjegjës i planifikimit i njofton publikut dhe palëve të interesuara vendin, datën dhe orën e çdo takimi publik dhe vë në dispozicion të tyre projektin e dokumentit të planifikimit, </w:t>
      </w:r>
      <w:r w:rsidRPr="00BB74B5">
        <w:rPr>
          <w:rFonts w:ascii="Times New Roman" w:hAnsi="Times New Roman"/>
          <w:color w:val="auto"/>
        </w:rPr>
        <w:lastRenderedPageBreak/>
        <w:t>të paktën 30 ditë përpara takimit. Njoftimi kryhet përmes botimit të informacionit në regjistër dhe në dy gazeta me qarkullim më të madh ose në organe të tjera të medias.</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Palët e interesuara kanë të drejtë që, gjatë periudhës nga data e njoftimit, sipas pikës 2 të këtij neni, deri në datën e përcaktuar të takimit publik, të kenë akses në materialet e informacionet që lidhen me dokumentin e planifikimit, përfshirë përmbledhjen e procesit të bashkërendimit, të kryer sipas nenit 23, të këtij ligji, dhe në vërejtjet, propozimet e përfundimet e arritura gjatë këtij procesi. Aksesi i tyre sigurohet, paraprakisht, në kohë të mjaftueshme e në mënyrë efektive nëpërmjet regjistrit dhe një ose disa mjeteve tradicionale të informimit.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4. </w:t>
      </w:r>
      <w:r w:rsidRPr="00BB74B5">
        <w:rPr>
          <w:rFonts w:ascii="Times New Roman" w:hAnsi="Times New Roman"/>
          <w:color w:val="auto"/>
        </w:rPr>
        <w:t>Përmbledhja e vërejtjeve apo propozimeve gjatë takimit publik i bashkëlidhen projektit të dokumentit të planifikimit, të paraqitur për miratim, dhe njoftohet së bashku me të nëpërmjet botimit në regjistër dhe një ose disa mjeteve tradicionale të informimit.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5. </w:t>
      </w:r>
      <w:r w:rsidRPr="00BB74B5">
        <w:rPr>
          <w:rFonts w:ascii="Times New Roman" w:hAnsi="Times New Roman"/>
          <w:color w:val="auto"/>
        </w:rPr>
        <w:t>Në mbështetje të vërejtjeve apo propozimeve të marra, autoriteti përgjegjës për hartimin e dokumentit të planifikimit ndryshon projektaktin ose jep arsyet e argumentuara të moskryerjes së një ndryshimi të tillë. Projektakti, së bashku me ndryshimet ose argumentimin e moskryerjes së ndryshimit, përcillet për miratim tek autoriteti/organi përkatës brenda 30 ditëve nga data e organizimit të takimit publik.</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6. </w:t>
      </w:r>
      <w:r w:rsidRPr="00BB74B5">
        <w:rPr>
          <w:rFonts w:ascii="Times New Roman" w:hAnsi="Times New Roman"/>
          <w:color w:val="auto"/>
        </w:rPr>
        <w:t>Në rastet kur projekti i dokumentit të planifikimit rishikohet nga autoriteti përgjegjës, në bazë të vërejtjeve e propozimeve të bëra gjatë takimit publik, për çështje thelbësore të përmbajtjes së tij, autoriteti përgjegjës i planifikimit organizon një takim publik shtesë, sipas përcaktimeve të sipërpërmendura të këtij neni.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7. </w:t>
      </w:r>
      <w:r w:rsidRPr="00BB74B5">
        <w:rPr>
          <w:rFonts w:ascii="Times New Roman" w:hAnsi="Times New Roman"/>
          <w:color w:val="auto"/>
        </w:rPr>
        <w:t>Personat fizikë apo juridikë, që ndodhen në zonën e planifikimit ose që kanë informacion apo të dhëna për të duhet, kur u kërkohet dhe për aq sa kanë mundësi të bëjnë një gjë të tillë, t'i japin autoritetit përkatës të planifikimit ose çdo personi të autorizuar, pa kundërshpërblim, informacionin që disponojnë, i cili mund të nevojitet gjatë procesit të hartimit të dokumentit kombëtar të planifikimit. Autoriteti i planifikimit, ose personi i autorizuar sigurojnë ruajtjen e administrimin e informacionit të marrë gjatë procesit të hartimit të dokumentit kombëtar të planifikimit dhe e bëjnë këtë informacion të disponueshëm për publikun.</w:t>
      </w:r>
    </w:p>
    <w:p w:rsidR="00E80C92" w:rsidRPr="00BB74B5" w:rsidRDefault="00E80C92" w:rsidP="00E80C92">
      <w:pPr>
        <w:rPr>
          <w:rFonts w:ascii="Times New Roman" w:hAnsi="Times New Roman"/>
          <w:color w:val="auto"/>
        </w:rPr>
      </w:pPr>
    </w:p>
    <w:p w:rsidR="00E80C92" w:rsidRPr="009E1C22" w:rsidRDefault="00E80C92" w:rsidP="00E80C92">
      <w:pPr>
        <w:jc w:val="center"/>
        <w:rPr>
          <w:rFonts w:ascii="Times New Roman" w:hAnsi="Times New Roman"/>
          <w:b/>
          <w:color w:val="auto"/>
        </w:rPr>
      </w:pPr>
      <w:r w:rsidRPr="009E1C22">
        <w:rPr>
          <w:rFonts w:ascii="Times New Roman" w:hAnsi="Times New Roman"/>
          <w:b/>
          <w:color w:val="auto"/>
        </w:rPr>
        <w:t>Neni 25</w:t>
      </w:r>
    </w:p>
    <w:p w:rsidR="00E80C92" w:rsidRDefault="00E80C92" w:rsidP="00E80C92">
      <w:pPr>
        <w:jc w:val="center"/>
        <w:rPr>
          <w:rFonts w:ascii="Times New Roman" w:hAnsi="Times New Roman"/>
          <w:b/>
          <w:color w:val="auto"/>
        </w:rPr>
      </w:pPr>
      <w:r w:rsidRPr="009E1C22">
        <w:rPr>
          <w:rFonts w:ascii="Times New Roman" w:hAnsi="Times New Roman"/>
          <w:b/>
          <w:color w:val="auto"/>
        </w:rPr>
        <w:t>Miratimi i dokumenteve të planifikimit</w:t>
      </w:r>
    </w:p>
    <w:p w:rsidR="00E80C92" w:rsidRPr="009E1C22"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Autoriteti përgjegjës për miratimin e dokumentit të planifikimit, në çdo nivel, miraton projektaktin përkatës ose ia rikthen atë për rishqyrtim autoritetit propozues, së bashku me arsyet e mosmiratimit në rastet kur vlerëson se: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a) </w:t>
      </w:r>
      <w:r w:rsidRPr="00BB74B5">
        <w:rPr>
          <w:rFonts w:ascii="Times New Roman" w:hAnsi="Times New Roman"/>
          <w:color w:val="auto"/>
        </w:rPr>
        <w:t>nuk janë kryer bashkërendimi, këshillimi dhe takimi publik ose nuk janë respektuar procedurat e tjera të detyrueshme të planifikimit, sipas përcaktimeve të këtij ligji; dhe/ose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b) </w:t>
      </w:r>
      <w:r w:rsidRPr="00BB74B5">
        <w:rPr>
          <w:rFonts w:ascii="Times New Roman" w:hAnsi="Times New Roman"/>
          <w:color w:val="auto"/>
        </w:rPr>
        <w:t>projektakti ka mospërputhje me dokumentet e planifikimit ose me legjislacionin në fuqi.</w:t>
      </w:r>
    </w:p>
    <w:p w:rsidR="00E80C92" w:rsidRPr="00BB74B5" w:rsidRDefault="00E80C92" w:rsidP="00E80C92">
      <w:pPr>
        <w:jc w:val="both"/>
        <w:rPr>
          <w:rFonts w:ascii="Times New Roman" w:hAnsi="Times New Roman"/>
          <w:color w:val="auto"/>
        </w:rPr>
      </w:pPr>
      <w:r w:rsidRPr="009E1C22">
        <w:rPr>
          <w:rFonts w:ascii="Times New Roman" w:hAnsi="Times New Roman"/>
          <w:b/>
          <w:color w:val="auto"/>
        </w:rPr>
        <w:t>2.</w:t>
      </w:r>
      <w:r>
        <w:rPr>
          <w:rFonts w:ascii="Times New Roman" w:hAnsi="Times New Roman"/>
          <w:color w:val="auto"/>
        </w:rPr>
        <w:t xml:space="preserve"> </w:t>
      </w:r>
      <w:r w:rsidRPr="00BB74B5">
        <w:rPr>
          <w:rFonts w:ascii="Times New Roman" w:hAnsi="Times New Roman"/>
          <w:color w:val="auto"/>
        </w:rPr>
        <w:t>Në këto raste, autoriteti propozues, në bashkëpunim me AKPT-në, kryen procesin e duhur të rishqyrtimit të projektaktit.</w:t>
      </w:r>
    </w:p>
    <w:p w:rsidR="00E80C92" w:rsidRPr="00BB74B5" w:rsidRDefault="00E80C92" w:rsidP="00E80C92">
      <w:pPr>
        <w:jc w:val="both"/>
        <w:rPr>
          <w:rFonts w:ascii="Times New Roman" w:hAnsi="Times New Roman"/>
          <w:color w:val="auto"/>
        </w:rPr>
      </w:pPr>
      <w:r w:rsidRPr="009E1C22">
        <w:rPr>
          <w:rFonts w:ascii="Times New Roman" w:hAnsi="Times New Roman"/>
          <w:b/>
          <w:color w:val="auto"/>
        </w:rPr>
        <w:t>3.</w:t>
      </w:r>
      <w:r>
        <w:rPr>
          <w:rFonts w:ascii="Times New Roman" w:hAnsi="Times New Roman"/>
          <w:color w:val="auto"/>
        </w:rPr>
        <w:t xml:space="preserve"> </w:t>
      </w:r>
      <w:r w:rsidRPr="00BB74B5">
        <w:rPr>
          <w:rFonts w:ascii="Times New Roman" w:hAnsi="Times New Roman"/>
          <w:color w:val="auto"/>
        </w:rPr>
        <w:t>Në përfundim të rishqyrtimit, projektakti i dokumentit të planifikimit i dërgohet për miratim autoritetit përkatës miratues.</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4. </w:t>
      </w:r>
      <w:r w:rsidRPr="00BB74B5">
        <w:rPr>
          <w:rFonts w:ascii="Times New Roman" w:hAnsi="Times New Roman"/>
          <w:color w:val="auto"/>
        </w:rPr>
        <w:t>Autoriteti përgjegjës për miratimin përfu-ndimtar, jo më vonë se 15 ditë pas miratimit të tij, boton në Regjistrin e Planifikimit të Territorit dhe u dërgon Arkivit Qendror Teknik të Ndërtimit dhe autoritetit të planifikimit një kopje të dokumentit të planifikimit, të miratuar së bashku me vendimin e miratimit të tij.</w:t>
      </w:r>
    </w:p>
    <w:p w:rsidR="00E80C92" w:rsidRPr="00BB74B5" w:rsidRDefault="00E80C92" w:rsidP="00E80C92">
      <w:pPr>
        <w:jc w:val="both"/>
        <w:rPr>
          <w:rFonts w:ascii="Times New Roman" w:hAnsi="Times New Roman"/>
          <w:color w:val="auto"/>
        </w:rPr>
      </w:pPr>
      <w:r>
        <w:rPr>
          <w:rFonts w:ascii="Times New Roman" w:hAnsi="Times New Roman"/>
          <w:b/>
          <w:color w:val="auto"/>
        </w:rPr>
        <w:lastRenderedPageBreak/>
        <w:t xml:space="preserve">5. </w:t>
      </w:r>
      <w:r w:rsidRPr="00BB74B5">
        <w:rPr>
          <w:rFonts w:ascii="Times New Roman" w:hAnsi="Times New Roman"/>
          <w:color w:val="auto"/>
        </w:rPr>
        <w:t>Ndryshimi ose shfuqizimi i dokumentit të planifikimit bëhen sipas së njëjtës procedurë të përcaktuar në këtë ligj dhe aktet nënligjore në zbatim të tij për hartimin e tij.</w:t>
      </w:r>
    </w:p>
    <w:p w:rsidR="00E80C92" w:rsidRPr="00BB74B5" w:rsidRDefault="00E80C92" w:rsidP="00E80C92">
      <w:pPr>
        <w:jc w:val="both"/>
        <w:rPr>
          <w:rFonts w:ascii="Times New Roman" w:hAnsi="Times New Roman"/>
          <w:color w:val="auto"/>
        </w:rPr>
      </w:pPr>
    </w:p>
    <w:p w:rsidR="00E80C92" w:rsidRPr="009E1C22" w:rsidRDefault="00E80C92" w:rsidP="00E80C92">
      <w:pPr>
        <w:jc w:val="center"/>
        <w:rPr>
          <w:rFonts w:ascii="Times New Roman" w:hAnsi="Times New Roman"/>
          <w:b/>
          <w:color w:val="auto"/>
        </w:rPr>
      </w:pPr>
      <w:r w:rsidRPr="009E1C22">
        <w:rPr>
          <w:rFonts w:ascii="Times New Roman" w:hAnsi="Times New Roman"/>
          <w:b/>
          <w:color w:val="auto"/>
        </w:rPr>
        <w:t>Neni 26</w:t>
      </w:r>
    </w:p>
    <w:p w:rsidR="00E80C92" w:rsidRDefault="00E80C92" w:rsidP="00E80C92">
      <w:pPr>
        <w:jc w:val="center"/>
        <w:rPr>
          <w:rFonts w:ascii="Times New Roman" w:hAnsi="Times New Roman"/>
          <w:b/>
          <w:color w:val="auto"/>
        </w:rPr>
      </w:pPr>
      <w:r w:rsidRPr="009E1C22">
        <w:rPr>
          <w:rFonts w:ascii="Times New Roman" w:hAnsi="Times New Roman"/>
          <w:b/>
          <w:color w:val="auto"/>
        </w:rPr>
        <w:t>Rishikimi i planeve</w:t>
      </w:r>
    </w:p>
    <w:p w:rsidR="00E80C92" w:rsidRPr="009E1C22"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Planet e përgjithshme janë objekt ndryshimi, kur është e nevojshme, sipas pikës 2, të këtij neni, dhe në çdo rast objekt rishqyrtimi të plotë çdo 15 vjet. Procesi për shqyrtimin e plotë të tyre fillon 2 vjet para përfundimit të afatit të sipërpërmendur, sipas së njëjtës procedurë të ndjekur për miratimin e tyre.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Planet ndryshohen edhe kur ka ndarje administrative dhe territoriale, ndryshime të paparashikuara demografike, sociale dhe ekonomike, ndryshime të shkaktuara nga kriza sektoriale apo nga forca madhore, si dhe në rastet kur lind nevoja e harmonizimit me dokumente të një niveli më të lartë planifikimi apo të përafrimit me legjislacionin e Bashkimit Europian.</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Këshilli i Ministrave me akt nënligjor mund të përcaktojë, për raste të veçanta, procedura të thjeshtuara për ndryshimin e planeve.</w:t>
      </w:r>
    </w:p>
    <w:p w:rsidR="00E80C92" w:rsidRPr="00BB74B5" w:rsidRDefault="00E80C92" w:rsidP="00E80C92">
      <w:pPr>
        <w:rPr>
          <w:rFonts w:ascii="Times New Roman" w:hAnsi="Times New Roman"/>
          <w:color w:val="auto"/>
        </w:rPr>
      </w:pPr>
    </w:p>
    <w:p w:rsidR="00E80C92" w:rsidRPr="00A941C2" w:rsidRDefault="00E80C92" w:rsidP="00E80C92">
      <w:pPr>
        <w:jc w:val="center"/>
        <w:rPr>
          <w:rFonts w:ascii="Times New Roman" w:hAnsi="Times New Roman"/>
          <w:color w:val="auto"/>
        </w:rPr>
      </w:pPr>
      <w:r w:rsidRPr="00A941C2">
        <w:rPr>
          <w:rFonts w:ascii="Times New Roman" w:hAnsi="Times New Roman"/>
          <w:color w:val="auto"/>
        </w:rPr>
        <w:t>KREU III</w:t>
      </w:r>
    </w:p>
    <w:p w:rsidR="00E80C92" w:rsidRPr="00A941C2" w:rsidRDefault="00E80C92" w:rsidP="00E80C92">
      <w:pPr>
        <w:jc w:val="center"/>
        <w:rPr>
          <w:rFonts w:ascii="Times New Roman" w:hAnsi="Times New Roman"/>
          <w:color w:val="auto"/>
        </w:rPr>
      </w:pPr>
      <w:r w:rsidRPr="00A941C2">
        <w:rPr>
          <w:rFonts w:ascii="Times New Roman" w:hAnsi="Times New Roman"/>
          <w:color w:val="auto"/>
        </w:rPr>
        <w:t>ZHVILLIMI</w:t>
      </w:r>
    </w:p>
    <w:p w:rsidR="00E80C92" w:rsidRPr="00BB74B5" w:rsidRDefault="00E80C92" w:rsidP="00E80C92">
      <w:pPr>
        <w:jc w:val="center"/>
        <w:rPr>
          <w:rFonts w:ascii="Times New Roman" w:hAnsi="Times New Roman"/>
          <w:color w:val="auto"/>
        </w:rPr>
      </w:pPr>
    </w:p>
    <w:p w:rsidR="00E80C92" w:rsidRPr="00BB74B5" w:rsidRDefault="00E80C92" w:rsidP="00E80C92">
      <w:pPr>
        <w:jc w:val="center"/>
        <w:rPr>
          <w:rFonts w:ascii="Times New Roman" w:hAnsi="Times New Roman"/>
          <w:color w:val="auto"/>
        </w:rPr>
      </w:pPr>
      <w:r w:rsidRPr="00BB74B5">
        <w:rPr>
          <w:rFonts w:ascii="Times New Roman" w:hAnsi="Times New Roman"/>
          <w:color w:val="auto"/>
        </w:rPr>
        <w:t>SEKSIONI I</w:t>
      </w:r>
    </w:p>
    <w:p w:rsidR="00E80C92" w:rsidRPr="00BB74B5" w:rsidRDefault="00E80C92" w:rsidP="00E80C92">
      <w:pPr>
        <w:jc w:val="center"/>
        <w:rPr>
          <w:rFonts w:ascii="Times New Roman" w:hAnsi="Times New Roman"/>
          <w:color w:val="auto"/>
        </w:rPr>
      </w:pPr>
      <w:r w:rsidRPr="00BB74B5">
        <w:rPr>
          <w:rFonts w:ascii="Times New Roman" w:hAnsi="Times New Roman"/>
          <w:color w:val="auto"/>
        </w:rPr>
        <w:t>AUTORITETET PËRGJEGJËSE PËR ZHVILLIMIN E TERRITORIT</w:t>
      </w:r>
    </w:p>
    <w:p w:rsidR="00E80C92" w:rsidRPr="00BB74B5" w:rsidRDefault="00E80C92" w:rsidP="00E80C92">
      <w:pPr>
        <w:jc w:val="center"/>
        <w:rPr>
          <w:rFonts w:ascii="Times New Roman" w:hAnsi="Times New Roman"/>
          <w:color w:val="auto"/>
        </w:rPr>
      </w:pPr>
    </w:p>
    <w:p w:rsidR="00E80C92" w:rsidRPr="009E1C22" w:rsidRDefault="00E80C92" w:rsidP="00E80C92">
      <w:pPr>
        <w:jc w:val="center"/>
        <w:rPr>
          <w:rFonts w:ascii="Times New Roman" w:hAnsi="Times New Roman"/>
          <w:b/>
          <w:color w:val="auto"/>
        </w:rPr>
      </w:pPr>
      <w:r w:rsidRPr="009E1C22">
        <w:rPr>
          <w:rFonts w:ascii="Times New Roman" w:hAnsi="Times New Roman"/>
          <w:b/>
          <w:color w:val="auto"/>
        </w:rPr>
        <w:t>Neni 27</w:t>
      </w:r>
    </w:p>
    <w:p w:rsidR="00E80C92" w:rsidRDefault="00E80C92" w:rsidP="00E80C92">
      <w:pPr>
        <w:jc w:val="center"/>
        <w:rPr>
          <w:rFonts w:ascii="Times New Roman" w:hAnsi="Times New Roman"/>
          <w:b/>
          <w:color w:val="auto"/>
        </w:rPr>
      </w:pPr>
      <w:r w:rsidRPr="009E1C22">
        <w:rPr>
          <w:rFonts w:ascii="Times New Roman" w:hAnsi="Times New Roman"/>
          <w:b/>
          <w:color w:val="auto"/>
        </w:rPr>
        <w:t>Autoritetet përgjegjëse</w:t>
      </w:r>
    </w:p>
    <w:p w:rsidR="00E80C92" w:rsidRPr="009E1C22"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Autoritetet përgjegjëse për zhvillimin e territorit janë:</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Këshilli Kombëtar i Territorit.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Pr>
          <w:rFonts w:ascii="Times New Roman" w:hAnsi="Times New Roman"/>
          <w:color w:val="auto"/>
        </w:rPr>
        <w:t>K</w:t>
      </w:r>
      <w:r w:rsidRPr="00BB74B5">
        <w:rPr>
          <w:rFonts w:ascii="Times New Roman" w:hAnsi="Times New Roman"/>
          <w:color w:val="auto"/>
        </w:rPr>
        <w:t xml:space="preserve">ryetari i </w:t>
      </w:r>
      <w:r>
        <w:rPr>
          <w:rFonts w:ascii="Times New Roman" w:hAnsi="Times New Roman"/>
          <w:color w:val="auto"/>
        </w:rPr>
        <w:t>B</w:t>
      </w:r>
      <w:r w:rsidRPr="00BB74B5">
        <w:rPr>
          <w:rFonts w:ascii="Times New Roman" w:hAnsi="Times New Roman"/>
          <w:color w:val="auto"/>
        </w:rPr>
        <w:t>ashkisë.</w:t>
      </w:r>
    </w:p>
    <w:p w:rsidR="00E80C92" w:rsidRPr="00BB74B5" w:rsidRDefault="00E80C92" w:rsidP="00E80C92">
      <w:pPr>
        <w:jc w:val="both"/>
        <w:rPr>
          <w:rFonts w:ascii="Times New Roman" w:hAnsi="Times New Roman"/>
          <w:color w:val="auto"/>
        </w:rPr>
      </w:pPr>
    </w:p>
    <w:p w:rsidR="00E80C92" w:rsidRPr="00716436" w:rsidRDefault="00E80C92" w:rsidP="00E80C92">
      <w:pPr>
        <w:jc w:val="center"/>
        <w:rPr>
          <w:rFonts w:ascii="Times New Roman" w:hAnsi="Times New Roman"/>
          <w:b/>
          <w:color w:val="auto"/>
        </w:rPr>
      </w:pPr>
      <w:r w:rsidRPr="00716436">
        <w:rPr>
          <w:rFonts w:ascii="Times New Roman" w:hAnsi="Times New Roman"/>
          <w:b/>
          <w:color w:val="auto"/>
        </w:rPr>
        <w:t>Neni 28</w:t>
      </w:r>
    </w:p>
    <w:p w:rsidR="00E80C92" w:rsidRDefault="00E80C92" w:rsidP="00E80C92">
      <w:pPr>
        <w:jc w:val="center"/>
        <w:rPr>
          <w:rFonts w:ascii="Times New Roman" w:hAnsi="Times New Roman"/>
          <w:b/>
          <w:color w:val="auto"/>
        </w:rPr>
      </w:pPr>
      <w:r w:rsidRPr="00716436">
        <w:rPr>
          <w:rFonts w:ascii="Times New Roman" w:hAnsi="Times New Roman"/>
          <w:b/>
          <w:color w:val="auto"/>
        </w:rPr>
        <w:t>Përgjegjësitë e KKT-së</w:t>
      </w:r>
    </w:p>
    <w:p w:rsidR="00E80C92" w:rsidRPr="00716436"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716436">
        <w:rPr>
          <w:rFonts w:ascii="Times New Roman" w:hAnsi="Times New Roman"/>
          <w:b/>
          <w:color w:val="auto"/>
        </w:rPr>
        <w:t>1.</w:t>
      </w:r>
      <w:r>
        <w:rPr>
          <w:rFonts w:ascii="Times New Roman" w:hAnsi="Times New Roman"/>
          <w:color w:val="auto"/>
        </w:rPr>
        <w:t xml:space="preserve"> </w:t>
      </w:r>
      <w:r w:rsidRPr="00BB74B5">
        <w:rPr>
          <w:rFonts w:ascii="Times New Roman" w:hAnsi="Times New Roman"/>
          <w:color w:val="auto"/>
        </w:rPr>
        <w:t>KKT-ja është autoriteti përgjegjës për vendimmarrjen për leje zhvillimi dhe leje ndërtimi për llojet e zhvillimit komplekse, të përcaktuara në rregulloren e zhvillimit, dhe ato që lidhen me çështje, zona, objekte të rëndësisë kombëtare apo me investime strategjike për interesat e vendit, mbi propozimin e ministrisë që mbulon sektorin apo zhvillimin përkatës.</w:t>
      </w:r>
    </w:p>
    <w:p w:rsidR="00E80C92" w:rsidRPr="00BB74B5" w:rsidRDefault="00E80C92" w:rsidP="00E80C92">
      <w:pPr>
        <w:jc w:val="both"/>
        <w:rPr>
          <w:rFonts w:ascii="Times New Roman" w:hAnsi="Times New Roman"/>
          <w:color w:val="auto"/>
        </w:rPr>
      </w:pPr>
      <w:r w:rsidRPr="00716436">
        <w:rPr>
          <w:rFonts w:ascii="Times New Roman" w:hAnsi="Times New Roman"/>
          <w:b/>
          <w:color w:val="auto"/>
        </w:rPr>
        <w:t>2.</w:t>
      </w:r>
      <w:r>
        <w:rPr>
          <w:rFonts w:ascii="Times New Roman" w:hAnsi="Times New Roman"/>
          <w:color w:val="auto"/>
        </w:rPr>
        <w:t xml:space="preserve"> </w:t>
      </w:r>
      <w:r w:rsidRPr="00BB74B5">
        <w:rPr>
          <w:rFonts w:ascii="Times New Roman" w:hAnsi="Times New Roman"/>
          <w:color w:val="auto"/>
        </w:rPr>
        <w:t>Lëshimi i certifikatës së përdorimit për lejet e ndërtimit, të miratuara sipas pikës 1, të këtij neni, kryhet në përfundim të një procesi të bashkërenduar të kontrollit të përputhshmërisë së ndërtimit mes autoriteteve qendrore të përfshira, sipas fushës së kompetencës, dhe autoritetit vendor përgjegjës për kontrollin e punimeve të ndërtimit në territorin administrativ ku kryhet zhvillimi.</w:t>
      </w:r>
    </w:p>
    <w:p w:rsidR="00E80C92" w:rsidRPr="00BB74B5" w:rsidRDefault="00E80C92" w:rsidP="00E80C92">
      <w:pPr>
        <w:jc w:val="both"/>
        <w:rPr>
          <w:rFonts w:ascii="Times New Roman" w:hAnsi="Times New Roman"/>
          <w:color w:val="auto"/>
        </w:rPr>
      </w:pPr>
      <w:r w:rsidRPr="00716436">
        <w:rPr>
          <w:rFonts w:ascii="Times New Roman" w:hAnsi="Times New Roman"/>
          <w:b/>
          <w:color w:val="auto"/>
        </w:rPr>
        <w:t>3.</w:t>
      </w:r>
      <w:r w:rsidRPr="00BB74B5">
        <w:rPr>
          <w:rFonts w:ascii="Times New Roman" w:hAnsi="Times New Roman"/>
          <w:color w:val="auto"/>
        </w:rPr>
        <w:t xml:space="preserve"> Procedurat e detajuara për shqyrtimin dhe miratimin e kërkesave për leje zhvillimi dhe/ose ndërtimi, sipas pikës 1, të këtij neni, dhe lëshimin e certifikatës së përdorimit përkatëse përcaktohen në rregulloren e zhvillimit.</w:t>
      </w:r>
    </w:p>
    <w:p w:rsidR="00E80C92" w:rsidRPr="00BB74B5" w:rsidRDefault="00E80C92" w:rsidP="00E80C92">
      <w:pPr>
        <w:jc w:val="both"/>
        <w:rPr>
          <w:rFonts w:ascii="Times New Roman" w:hAnsi="Times New Roman"/>
          <w:color w:val="auto"/>
        </w:rPr>
      </w:pPr>
    </w:p>
    <w:p w:rsidR="00E80C92" w:rsidRPr="00716436" w:rsidRDefault="00E80C92" w:rsidP="00E80C92">
      <w:pPr>
        <w:jc w:val="center"/>
        <w:rPr>
          <w:rFonts w:ascii="Times New Roman" w:hAnsi="Times New Roman"/>
          <w:b/>
          <w:color w:val="auto"/>
        </w:rPr>
      </w:pPr>
      <w:r w:rsidRPr="00716436">
        <w:rPr>
          <w:rFonts w:ascii="Times New Roman" w:hAnsi="Times New Roman"/>
          <w:b/>
          <w:color w:val="auto"/>
        </w:rPr>
        <w:lastRenderedPageBreak/>
        <w:t>Neni 29</w:t>
      </w:r>
    </w:p>
    <w:p w:rsidR="00E80C92" w:rsidRDefault="00E80C92" w:rsidP="00E80C92">
      <w:pPr>
        <w:jc w:val="center"/>
        <w:rPr>
          <w:rFonts w:ascii="Times New Roman" w:hAnsi="Times New Roman"/>
          <w:b/>
          <w:color w:val="auto"/>
        </w:rPr>
      </w:pPr>
      <w:r w:rsidRPr="00716436">
        <w:rPr>
          <w:rFonts w:ascii="Times New Roman" w:hAnsi="Times New Roman"/>
          <w:b/>
          <w:color w:val="auto"/>
        </w:rPr>
        <w:t>Përgjegjësitë e kryetarit të bashkisë</w:t>
      </w:r>
    </w:p>
    <w:p w:rsidR="00E80C92" w:rsidRPr="00716436"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Kryetari i bashkisë është përgjegjës për:</w:t>
      </w:r>
    </w:p>
    <w:p w:rsidR="00E80C92" w:rsidRPr="00BB74B5" w:rsidRDefault="00E80C92" w:rsidP="00E80C92">
      <w:pPr>
        <w:jc w:val="both"/>
        <w:rPr>
          <w:rFonts w:ascii="Times New Roman" w:hAnsi="Times New Roman"/>
          <w:color w:val="auto"/>
        </w:rPr>
      </w:pPr>
      <w:r w:rsidRPr="00716436">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vendimmarrjen lidhur me aplikimet për leje zhvillimi dhe leje ndërtimi në territorin administrativ të bashkisë;</w:t>
      </w:r>
    </w:p>
    <w:p w:rsidR="00E80C92" w:rsidRPr="00BB74B5" w:rsidRDefault="00E80C92" w:rsidP="00E80C92">
      <w:pPr>
        <w:jc w:val="both"/>
        <w:rPr>
          <w:rFonts w:ascii="Times New Roman" w:hAnsi="Times New Roman"/>
          <w:color w:val="auto"/>
        </w:rPr>
      </w:pPr>
      <w:r w:rsidRPr="00716436">
        <w:rPr>
          <w:rFonts w:ascii="Times New Roman" w:hAnsi="Times New Roman"/>
          <w:b/>
          <w:color w:val="auto"/>
        </w:rPr>
        <w:t>b)</w:t>
      </w:r>
      <w:r>
        <w:rPr>
          <w:rFonts w:ascii="Times New Roman" w:hAnsi="Times New Roman"/>
          <w:color w:val="auto"/>
        </w:rPr>
        <w:t xml:space="preserve"> </w:t>
      </w:r>
      <w:r w:rsidRPr="00BB74B5">
        <w:rPr>
          <w:rFonts w:ascii="Times New Roman" w:hAnsi="Times New Roman"/>
          <w:color w:val="auto"/>
        </w:rPr>
        <w:t>vlerësimin e respektimit të kërkesave ligjore për punimet e kryera mbi bazën e deklaratës paraprake për kryerje punimesh;</w:t>
      </w:r>
    </w:p>
    <w:p w:rsidR="00E80C92" w:rsidRPr="00BB74B5" w:rsidRDefault="00E80C92" w:rsidP="00E80C92">
      <w:pPr>
        <w:jc w:val="both"/>
        <w:rPr>
          <w:rFonts w:ascii="Times New Roman" w:hAnsi="Times New Roman"/>
          <w:color w:val="auto"/>
        </w:rPr>
      </w:pPr>
      <w:r w:rsidRPr="00716436">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dhënien e certifikatës së përdorimit, sipas nenit 42 të këtij ligji, për lejet e ndërtimit të miratuara prej tij.</w:t>
      </w:r>
    </w:p>
    <w:p w:rsidR="00E80C92" w:rsidRPr="00BB74B5" w:rsidRDefault="00E80C92" w:rsidP="00E80C92">
      <w:pPr>
        <w:jc w:val="both"/>
        <w:rPr>
          <w:rFonts w:ascii="Times New Roman" w:hAnsi="Times New Roman"/>
          <w:color w:val="auto"/>
        </w:rPr>
      </w:pPr>
    </w:p>
    <w:p w:rsidR="00E80C92" w:rsidRPr="00BB74B5" w:rsidRDefault="00E80C92" w:rsidP="00E80C92">
      <w:pPr>
        <w:jc w:val="center"/>
        <w:rPr>
          <w:rFonts w:ascii="Times New Roman" w:hAnsi="Times New Roman"/>
          <w:color w:val="auto"/>
        </w:rPr>
      </w:pPr>
      <w:r w:rsidRPr="00BB74B5">
        <w:rPr>
          <w:rFonts w:ascii="Times New Roman" w:hAnsi="Times New Roman"/>
          <w:color w:val="auto"/>
        </w:rPr>
        <w:t>SEKSIONI II</w:t>
      </w:r>
    </w:p>
    <w:p w:rsidR="00E80C92" w:rsidRPr="00BB74B5" w:rsidRDefault="00E80C92" w:rsidP="00E80C92">
      <w:pPr>
        <w:jc w:val="center"/>
        <w:rPr>
          <w:rFonts w:ascii="Times New Roman" w:hAnsi="Times New Roman"/>
          <w:color w:val="auto"/>
        </w:rPr>
      </w:pPr>
      <w:r w:rsidRPr="00BB74B5">
        <w:rPr>
          <w:rFonts w:ascii="Times New Roman" w:hAnsi="Times New Roman"/>
          <w:color w:val="auto"/>
        </w:rPr>
        <w:t>INSTRUMENTET PËR DREJTIMIN E ZHVILLIMIT</w:t>
      </w:r>
    </w:p>
    <w:p w:rsidR="00E80C92" w:rsidRPr="00BB74B5" w:rsidRDefault="00E80C92" w:rsidP="00E80C92">
      <w:pPr>
        <w:jc w:val="center"/>
        <w:rPr>
          <w:rFonts w:ascii="Times New Roman" w:hAnsi="Times New Roman"/>
          <w:color w:val="auto"/>
        </w:rPr>
      </w:pPr>
    </w:p>
    <w:p w:rsidR="00E80C92" w:rsidRPr="00716436" w:rsidRDefault="00E80C92" w:rsidP="00E80C92">
      <w:pPr>
        <w:jc w:val="center"/>
        <w:rPr>
          <w:rFonts w:ascii="Times New Roman" w:hAnsi="Times New Roman"/>
          <w:b/>
          <w:color w:val="auto"/>
        </w:rPr>
      </w:pPr>
      <w:r w:rsidRPr="00716436">
        <w:rPr>
          <w:rFonts w:ascii="Times New Roman" w:hAnsi="Times New Roman"/>
          <w:b/>
          <w:color w:val="auto"/>
        </w:rPr>
        <w:t>Neni 30</w:t>
      </w:r>
    </w:p>
    <w:p w:rsidR="00E80C92" w:rsidRDefault="00E80C92" w:rsidP="00E80C92">
      <w:pPr>
        <w:jc w:val="center"/>
        <w:rPr>
          <w:rFonts w:ascii="Times New Roman" w:hAnsi="Times New Roman"/>
          <w:b/>
          <w:color w:val="auto"/>
        </w:rPr>
      </w:pPr>
      <w:r w:rsidRPr="00716436">
        <w:rPr>
          <w:rFonts w:ascii="Times New Roman" w:hAnsi="Times New Roman"/>
          <w:b/>
          <w:color w:val="auto"/>
        </w:rPr>
        <w:t>Intensiteti i ndërtimit me kushte</w:t>
      </w:r>
    </w:p>
    <w:p w:rsidR="00E80C92" w:rsidRPr="00716436"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Intensiteti i ndërtimit me kushte është instrumenti i zhvillimit të territorit që synon të sigurojë kontribut për financimin e investimeve kapitale në infrastruktura dhe shërbime publike, përfshirë programet sociale të strehimit, në zona të parashikuara nga plani i përgjithshëm vendor. Ky kontribut jepet nga kërkuesi i lejes së ndërtimit në këmbim të shtimit të intensitetit të ndërtimit, në marrëveshje me autoritetin vendor.</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Intensiteti i ndërtimit me kushte zbatohet nga autoritetet vendore të planifikimit, përmes programeve përkatëse, në përputhje me përcaktimet e planeve të përgjithshme vendore.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Rregullorja e zhvillimit përcakton kriteret për programin e intensitetit me kushte të ndërtimit dhe metodën e llogaritjes së vlerës së intensitetit.</w:t>
      </w:r>
    </w:p>
    <w:p w:rsidR="00E80C92" w:rsidRPr="00BB74B5" w:rsidRDefault="00E80C92" w:rsidP="00E80C92">
      <w:pPr>
        <w:jc w:val="both"/>
        <w:rPr>
          <w:rFonts w:ascii="Times New Roman" w:hAnsi="Times New Roman"/>
          <w:color w:val="auto"/>
        </w:rPr>
      </w:pPr>
    </w:p>
    <w:p w:rsidR="00E80C92" w:rsidRPr="00497F14" w:rsidRDefault="00E80C92" w:rsidP="00E80C92">
      <w:pPr>
        <w:jc w:val="center"/>
        <w:rPr>
          <w:rFonts w:ascii="Times New Roman" w:hAnsi="Times New Roman"/>
          <w:b/>
          <w:color w:val="auto"/>
        </w:rPr>
      </w:pPr>
      <w:r w:rsidRPr="00497F14">
        <w:rPr>
          <w:rFonts w:ascii="Times New Roman" w:hAnsi="Times New Roman"/>
          <w:b/>
          <w:color w:val="auto"/>
        </w:rPr>
        <w:t>Neni 31</w:t>
      </w:r>
    </w:p>
    <w:p w:rsidR="00E80C92" w:rsidRDefault="00E80C92" w:rsidP="00E80C92">
      <w:pPr>
        <w:jc w:val="center"/>
        <w:rPr>
          <w:rFonts w:ascii="Times New Roman" w:hAnsi="Times New Roman"/>
          <w:b/>
          <w:color w:val="auto"/>
        </w:rPr>
      </w:pPr>
      <w:r w:rsidRPr="00497F14">
        <w:rPr>
          <w:rFonts w:ascii="Times New Roman" w:hAnsi="Times New Roman"/>
          <w:b/>
          <w:color w:val="auto"/>
        </w:rPr>
        <w:t>Transferimi i së drejtës për zhvillim</w:t>
      </w:r>
    </w:p>
    <w:p w:rsidR="00E80C92" w:rsidRPr="00497F14"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1.</w:t>
      </w:r>
      <w:r>
        <w:rPr>
          <w:rFonts w:ascii="Times New Roman" w:hAnsi="Times New Roman"/>
          <w:color w:val="auto"/>
        </w:rPr>
        <w:t xml:space="preserve"> </w:t>
      </w:r>
      <w:r w:rsidRPr="00BB74B5">
        <w:rPr>
          <w:rFonts w:ascii="Times New Roman" w:hAnsi="Times New Roman"/>
          <w:color w:val="auto"/>
        </w:rPr>
        <w:t>Transferimi i së drejtës për zhvillim midis njësive strukturore realizohet, sipas rastit, nga autoriteti vendor i planifikimit, me qëllim ruajtjen e monumenteve të kulturës dhe zonave historike, tokës bujqësore dhe asaj natyrore.</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2.</w:t>
      </w:r>
      <w:r>
        <w:rPr>
          <w:rFonts w:ascii="Times New Roman" w:hAnsi="Times New Roman"/>
          <w:color w:val="auto"/>
        </w:rPr>
        <w:t xml:space="preserve"> </w:t>
      </w:r>
      <w:r w:rsidRPr="00BB74B5">
        <w:rPr>
          <w:rFonts w:ascii="Times New Roman" w:hAnsi="Times New Roman"/>
          <w:color w:val="auto"/>
        </w:rPr>
        <w:t>Ky transferim ndodh përmes një programi të hartuar nga autoriteti vendor i planifikimit, i parashikuar në planin e përgjithshëm vendor dhe me marrëveshje midis autoritetit vendor dhe pronarëve të tokave, të cilët përfshihen në program.</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3.</w:t>
      </w:r>
      <w:r w:rsidRPr="00BB74B5">
        <w:rPr>
          <w:rFonts w:ascii="Times New Roman" w:hAnsi="Times New Roman"/>
          <w:color w:val="auto"/>
        </w:rPr>
        <w:t xml:space="preserve"> Kushtet dhe procedurat për përcaktimin e vlerës monetare të të drejtave për zhvillim dhe transferimin e tyre rregullohen në rregulloren e zhvillimit.</w:t>
      </w:r>
    </w:p>
    <w:p w:rsidR="00E80C92" w:rsidRPr="00BB74B5" w:rsidRDefault="00E80C92" w:rsidP="00E80C92">
      <w:pPr>
        <w:jc w:val="both"/>
        <w:rPr>
          <w:rFonts w:ascii="Times New Roman" w:hAnsi="Times New Roman"/>
          <w:color w:val="auto"/>
        </w:rPr>
      </w:pPr>
    </w:p>
    <w:p w:rsidR="00E80C92" w:rsidRPr="00497F14" w:rsidRDefault="00E80C92" w:rsidP="00E80C92">
      <w:pPr>
        <w:jc w:val="center"/>
        <w:rPr>
          <w:rFonts w:ascii="Times New Roman" w:hAnsi="Times New Roman"/>
          <w:b/>
          <w:color w:val="auto"/>
        </w:rPr>
      </w:pPr>
      <w:r w:rsidRPr="00497F14">
        <w:rPr>
          <w:rFonts w:ascii="Times New Roman" w:hAnsi="Times New Roman"/>
          <w:b/>
          <w:color w:val="auto"/>
        </w:rPr>
        <w:t>Neni 32</w:t>
      </w:r>
    </w:p>
    <w:p w:rsidR="00E80C92" w:rsidRDefault="00E80C92" w:rsidP="00E80C92">
      <w:pPr>
        <w:jc w:val="center"/>
        <w:rPr>
          <w:rFonts w:ascii="Times New Roman" w:hAnsi="Times New Roman"/>
          <w:b/>
          <w:color w:val="auto"/>
        </w:rPr>
      </w:pPr>
      <w:r w:rsidRPr="00497F14">
        <w:rPr>
          <w:rFonts w:ascii="Times New Roman" w:hAnsi="Times New Roman"/>
          <w:b/>
          <w:color w:val="auto"/>
        </w:rPr>
        <w:t>Zhvillimi i detyrueshëm i tokës</w:t>
      </w:r>
    </w:p>
    <w:p w:rsidR="00E80C92" w:rsidRDefault="00E80C92" w:rsidP="00E80C92">
      <w:pPr>
        <w:jc w:val="both"/>
        <w:rPr>
          <w:rFonts w:ascii="Times New Roman" w:hAnsi="Times New Roman"/>
          <w:b/>
          <w:color w:val="auto"/>
        </w:rPr>
      </w:pP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1.</w:t>
      </w:r>
      <w:r>
        <w:rPr>
          <w:rFonts w:ascii="Times New Roman" w:hAnsi="Times New Roman"/>
          <w:color w:val="auto"/>
        </w:rPr>
        <w:t xml:space="preserve"> </w:t>
      </w:r>
      <w:r w:rsidRPr="00BB74B5">
        <w:rPr>
          <w:rFonts w:ascii="Times New Roman" w:hAnsi="Times New Roman"/>
          <w:color w:val="auto"/>
        </w:rPr>
        <w:t>Në rastet kur si rezultat i procesit të hartimit të planit të detajuar vendor një ose disa pronarë nuk bien dakord me përmbajtjen e tij, autoriteti vendor i planifikimit negocion me ta për arritjen e një marrëveshjeje.</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lastRenderedPageBreak/>
        <w:t>2.</w:t>
      </w:r>
      <w:r>
        <w:rPr>
          <w:rFonts w:ascii="Times New Roman" w:hAnsi="Times New Roman"/>
          <w:color w:val="auto"/>
        </w:rPr>
        <w:t xml:space="preserve"> </w:t>
      </w:r>
      <w:r w:rsidRPr="00BB74B5">
        <w:rPr>
          <w:rFonts w:ascii="Times New Roman" w:hAnsi="Times New Roman"/>
          <w:color w:val="auto"/>
        </w:rPr>
        <w:t>Në rast se marrëveshja, sipas pikës 1 të këtij neni, nuk arrihet, atëherë autoriteti vendor i planifikimit vepron sipas rasteve të mëposhtme: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a) </w:t>
      </w:r>
      <w:r w:rsidRPr="00BB74B5">
        <w:rPr>
          <w:rFonts w:ascii="Times New Roman" w:hAnsi="Times New Roman"/>
          <w:color w:val="auto"/>
        </w:rPr>
        <w:t>rishpërndan të drejtën e zhvillimit të përcaktuar nga plani i përgjithshëm vendor në parcelat e këtyre pronarëve te parcelat fqinje dhe/ose njësi strukturore të tjera;</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b) </w:t>
      </w:r>
      <w:r w:rsidRPr="00BB74B5">
        <w:rPr>
          <w:rFonts w:ascii="Times New Roman" w:hAnsi="Times New Roman"/>
          <w:color w:val="auto"/>
        </w:rPr>
        <w:t>nuk rishpërndan të drejtën e zhvillimit, por vendos një taksë të moszhvillimit, e cila zbatohet deri në momentin që këta pronarë hyjnë në një marrëveshje zhvillimi, sipas përcaktimeve të planit të përgjithshëm vendor;</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c) </w:t>
      </w:r>
      <w:r w:rsidRPr="00BB74B5">
        <w:rPr>
          <w:rFonts w:ascii="Times New Roman" w:hAnsi="Times New Roman"/>
          <w:color w:val="auto"/>
        </w:rPr>
        <w:t>shpronëson këta pronarë, nëse plani i detajuar vendor është nismë publike dhe/ose refuzimi i pronarëve për të arritur një marrëveshje cenon interesin publik.</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ç)</w:t>
      </w:r>
      <w:r w:rsidRPr="00BB74B5">
        <w:rPr>
          <w:rFonts w:ascii="Times New Roman" w:hAnsi="Times New Roman"/>
          <w:color w:val="auto"/>
        </w:rPr>
        <w:t xml:space="preserve"> për planet e detajuara vendore me nismë private, përcaktimet sipas shkronjave "a" dhe "b", të kësaj pike, zbatohen nëse pronarët që nuk bien dakord me planin kanë në pronësi deri në 1/3 e sipërfaqes së zonës që është obje</w:t>
      </w:r>
      <w:r>
        <w:rPr>
          <w:rFonts w:ascii="Times New Roman" w:hAnsi="Times New Roman"/>
          <w:color w:val="auto"/>
        </w:rPr>
        <w:t>kt i planit të detajuar vendor.</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3.</w:t>
      </w:r>
      <w:r>
        <w:rPr>
          <w:rFonts w:ascii="Times New Roman" w:hAnsi="Times New Roman"/>
          <w:color w:val="auto"/>
        </w:rPr>
        <w:t xml:space="preserve"> </w:t>
      </w:r>
      <w:r w:rsidRPr="00BB74B5">
        <w:rPr>
          <w:rFonts w:ascii="Times New Roman" w:hAnsi="Times New Roman"/>
          <w:color w:val="auto"/>
        </w:rPr>
        <w:t>Metodologjia e përcaktimit të vlerës së taksës së moszhvillimit dhe e rishpërndarjes së të drejtave të zhvillimit rregullohet në rregulloren e zhvillimit.</w:t>
      </w:r>
    </w:p>
    <w:p w:rsidR="00E80C92" w:rsidRPr="00BB74B5" w:rsidRDefault="00E80C92" w:rsidP="00E80C92">
      <w:pPr>
        <w:rPr>
          <w:rFonts w:ascii="Times New Roman" w:hAnsi="Times New Roman"/>
          <w:color w:val="auto"/>
        </w:rPr>
      </w:pPr>
    </w:p>
    <w:p w:rsidR="00E80C92" w:rsidRPr="00497F14" w:rsidRDefault="00E80C92" w:rsidP="00E80C92">
      <w:pPr>
        <w:jc w:val="center"/>
        <w:rPr>
          <w:rFonts w:ascii="Times New Roman" w:hAnsi="Times New Roman"/>
          <w:b/>
          <w:color w:val="auto"/>
        </w:rPr>
      </w:pPr>
      <w:r w:rsidRPr="00497F14">
        <w:rPr>
          <w:rFonts w:ascii="Times New Roman" w:hAnsi="Times New Roman"/>
          <w:b/>
          <w:color w:val="auto"/>
        </w:rPr>
        <w:t>Neni 33</w:t>
      </w:r>
    </w:p>
    <w:p w:rsidR="00E80C92" w:rsidRDefault="00E80C92" w:rsidP="00E80C92">
      <w:pPr>
        <w:jc w:val="center"/>
        <w:rPr>
          <w:rFonts w:ascii="Times New Roman" w:hAnsi="Times New Roman"/>
          <w:b/>
          <w:color w:val="auto"/>
        </w:rPr>
      </w:pPr>
      <w:r w:rsidRPr="00497F14">
        <w:rPr>
          <w:rFonts w:ascii="Times New Roman" w:hAnsi="Times New Roman"/>
          <w:b/>
          <w:color w:val="auto"/>
        </w:rPr>
        <w:t>Pezullimi i zhvillimit</w:t>
      </w:r>
    </w:p>
    <w:p w:rsidR="00E80C92" w:rsidRPr="00497F14"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Në rastet kur është marrë nisma për hartimin e një dokumenti planifikimi, autoriteti përgjegjës i planifikimit mund të vendosë pezullimin e zhvillimit, me qëllim ruajtjen e planifikimit për zonën objekt planifikimi.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Pezullimi i zhvillimit ka për efekt ndalimin e përkohshëm të zhvillimit ose shtyrjen e shqyrtimit të kërkesave për zhvillim e ndërtim në të gjithë territorin ose në një pjesë të tij për një, disa ose çdo tip zhvillimi.</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3.</w:t>
      </w:r>
      <w:r>
        <w:rPr>
          <w:rFonts w:ascii="Times New Roman" w:hAnsi="Times New Roman"/>
          <w:color w:val="auto"/>
        </w:rPr>
        <w:t xml:space="preserve"> </w:t>
      </w:r>
      <w:r w:rsidRPr="00BB74B5">
        <w:rPr>
          <w:rFonts w:ascii="Times New Roman" w:hAnsi="Times New Roman"/>
          <w:color w:val="auto"/>
        </w:rPr>
        <w:t>Pezullimi i zhvillimit përdoret, në proporcion me rrethanat që e diktojnë atë, vetëm kur rezulton se instrumente të tjera në fuqi nuk do të jepnin një zgjidhje të përshtatshme. Pezullimi i zhvillimit nuk zbatohet për:</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zhvillime për të cilat leja e ndërtimit është miratuar, formalisht ose me miratim në heshtje, përpara vendimit për pezullimin e zhvillimit;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b) </w:t>
      </w:r>
      <w:r w:rsidRPr="00BB74B5">
        <w:rPr>
          <w:rFonts w:ascii="Times New Roman" w:hAnsi="Times New Roman"/>
          <w:color w:val="auto"/>
        </w:rPr>
        <w:t>punimet e mirëmbajtjes;</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c) </w:t>
      </w:r>
      <w:r w:rsidRPr="00BB74B5">
        <w:rPr>
          <w:rFonts w:ascii="Times New Roman" w:hAnsi="Times New Roman"/>
          <w:color w:val="auto"/>
        </w:rPr>
        <w:t>zhvillime publike, shtetërore me interes vendor ose kombëtar.</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4. </w:t>
      </w:r>
      <w:r w:rsidRPr="00BB74B5">
        <w:rPr>
          <w:rFonts w:ascii="Times New Roman" w:hAnsi="Times New Roman"/>
          <w:color w:val="auto"/>
        </w:rPr>
        <w:t>Vendimi për pezullimin e zhvillimit përcakton arsyet e përdorimit të këtij instrumenti, territorin e përfshirë ose pjesë të caktuara të tij, llojet e lejeve apo të çështjeve të lidhura me to, dhënia e të cilave pezullohet, ndërtimet që nuk mund të prishen, afatin dhe shkallën apo nivelin e pezullimit, sipas tipit të zhvillimit. Në rastin e zhvillimeve që kryhen me deklaratë për kryerje punimesh, vendimi për pezullimin e zhvillimit përcakton kufizimin ose ndalimin e ndryshimeve madhore apo themelore, me rezultat rritjen e vlerës së ndërtimeve ekzistuese.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5. </w:t>
      </w:r>
      <w:r w:rsidRPr="00BB74B5">
        <w:rPr>
          <w:rFonts w:ascii="Times New Roman" w:hAnsi="Times New Roman"/>
          <w:color w:val="auto"/>
        </w:rPr>
        <w:t>Pezullimi i zhvillimit mund të vendoset për një periudhë kohore deri në 12 muaj dhe mund të zgjatet edhe për 6 muaj të tjerë, për shkaqe të arsyeshme. Vendimi për pezullimin e zhvillimit shfuqizohet automatikisht me përfundimin e kësaj periudhe.</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6.</w:t>
      </w:r>
      <w:r>
        <w:rPr>
          <w:rFonts w:ascii="Times New Roman" w:hAnsi="Times New Roman"/>
          <w:color w:val="auto"/>
        </w:rPr>
        <w:t xml:space="preserve"> </w:t>
      </w:r>
      <w:r w:rsidRPr="00BB74B5">
        <w:rPr>
          <w:rFonts w:ascii="Times New Roman" w:hAnsi="Times New Roman"/>
          <w:color w:val="auto"/>
        </w:rPr>
        <w:t>Pezullimi i zhvillimit mbaron para afatit të përcaktuar për të gjithë territorin e përfshirë ose pjesë të caktuara të tij, kur kushtet e kërkuara për miratimin e tij pushojnë së ekzistuari. Në çdo rast, ai mbaron në datën kur dokumenti i planifikimit hyn në fuqi.</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7.</w:t>
      </w:r>
      <w:r>
        <w:rPr>
          <w:rFonts w:ascii="Times New Roman" w:hAnsi="Times New Roman"/>
          <w:color w:val="auto"/>
        </w:rPr>
        <w:t xml:space="preserve"> </w:t>
      </w:r>
      <w:r w:rsidRPr="00BB74B5">
        <w:rPr>
          <w:rFonts w:ascii="Times New Roman" w:hAnsi="Times New Roman"/>
          <w:color w:val="auto"/>
        </w:rPr>
        <w:t>Autoriteti i planifikimit mund të vendosë ndryshimin e vendimit për pezullimin e zhvillimit, sipas përcaktimeve të sipërpërmendura të këtij neni.</w:t>
      </w:r>
    </w:p>
    <w:p w:rsidR="00E80C92" w:rsidRPr="00BB74B5" w:rsidRDefault="00E80C92" w:rsidP="00E80C92">
      <w:pPr>
        <w:jc w:val="both"/>
        <w:rPr>
          <w:rFonts w:ascii="Times New Roman" w:hAnsi="Times New Roman"/>
          <w:color w:val="auto"/>
        </w:rPr>
      </w:pPr>
    </w:p>
    <w:p w:rsidR="00E80C92" w:rsidRDefault="00E80C92" w:rsidP="00E80C92">
      <w:pPr>
        <w:jc w:val="center"/>
        <w:rPr>
          <w:rFonts w:ascii="Times New Roman" w:hAnsi="Times New Roman"/>
          <w:b/>
          <w:color w:val="auto"/>
        </w:rPr>
      </w:pPr>
      <w:r w:rsidRPr="00497F14">
        <w:rPr>
          <w:rFonts w:ascii="Times New Roman" w:hAnsi="Times New Roman"/>
          <w:b/>
          <w:color w:val="auto"/>
        </w:rPr>
        <w:lastRenderedPageBreak/>
        <w:t>Neni 34</w:t>
      </w:r>
    </w:p>
    <w:p w:rsidR="00E80C92" w:rsidRDefault="00E80C92" w:rsidP="00E80C92">
      <w:pPr>
        <w:jc w:val="center"/>
        <w:rPr>
          <w:rFonts w:ascii="Times New Roman" w:hAnsi="Times New Roman"/>
          <w:b/>
          <w:color w:val="auto"/>
        </w:rPr>
      </w:pPr>
      <w:r w:rsidRPr="00497F14">
        <w:rPr>
          <w:rFonts w:ascii="Times New Roman" w:hAnsi="Times New Roman"/>
          <w:b/>
          <w:color w:val="auto"/>
        </w:rPr>
        <w:t xml:space="preserve">Servituti </w:t>
      </w:r>
      <w:r>
        <w:rPr>
          <w:rFonts w:ascii="Times New Roman" w:hAnsi="Times New Roman"/>
          <w:b/>
          <w:color w:val="auto"/>
        </w:rPr>
        <w:t>public</w:t>
      </w:r>
    </w:p>
    <w:p w:rsidR="00E80C92" w:rsidRPr="00F67135" w:rsidRDefault="00E80C92" w:rsidP="00E80C92">
      <w:pPr>
        <w:jc w:val="both"/>
        <w:rPr>
          <w:rFonts w:ascii="Times New Roman" w:hAnsi="Times New Roman"/>
          <w:b/>
          <w:color w:val="auto"/>
        </w:rPr>
      </w:pPr>
      <w:r w:rsidRPr="00497F14">
        <w:rPr>
          <w:rFonts w:ascii="Times New Roman" w:hAnsi="Times New Roman"/>
          <w:b/>
          <w:color w:val="auto"/>
        </w:rPr>
        <w:t>1.</w:t>
      </w:r>
      <w:r>
        <w:rPr>
          <w:rFonts w:ascii="Times New Roman" w:hAnsi="Times New Roman"/>
          <w:color w:val="auto"/>
        </w:rPr>
        <w:t xml:space="preserve"> </w:t>
      </w:r>
      <w:r w:rsidRPr="00BB74B5">
        <w:rPr>
          <w:rFonts w:ascii="Times New Roman" w:hAnsi="Times New Roman"/>
          <w:color w:val="auto"/>
        </w:rPr>
        <w:t>Servituti publik është barra që i ngarkohet një prone në dobi të një prone tjetër për interes publik. Ai nuk përjashton përdorimin e pasurisë së paluajtshme ose të një pjese të saj që nuk cenon realizimin e servitutit publik.</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2.</w:t>
      </w:r>
      <w:r>
        <w:rPr>
          <w:rFonts w:ascii="Times New Roman" w:hAnsi="Times New Roman"/>
          <w:color w:val="auto"/>
        </w:rPr>
        <w:t xml:space="preserve"> </w:t>
      </w:r>
      <w:r w:rsidRPr="00BB74B5">
        <w:rPr>
          <w:rFonts w:ascii="Times New Roman" w:hAnsi="Times New Roman"/>
          <w:color w:val="auto"/>
        </w:rPr>
        <w:t>Servituti publik mund të përcaktohet nga dokumenti vendor apo kombëtar i planifikimit ose të diktohet nga një kërkesë për ndërtim. Kur servituti bazohet në një dokument planifikimi në fuqi ai zbatohet ndaj një kërkese ndërtimi.</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3.</w:t>
      </w:r>
      <w:r>
        <w:rPr>
          <w:rFonts w:ascii="Times New Roman" w:hAnsi="Times New Roman"/>
          <w:color w:val="auto"/>
        </w:rPr>
        <w:t xml:space="preserve"> </w:t>
      </w:r>
      <w:r w:rsidRPr="00BB74B5">
        <w:rPr>
          <w:rFonts w:ascii="Times New Roman" w:hAnsi="Times New Roman"/>
          <w:color w:val="auto"/>
        </w:rPr>
        <w:t>Çdo servitut publik, i vendosur mbi parcela të caktuara, transferohet në parcelat e reja të krijuara në të njëjtën vendndodhje fizike, si pasojë e një procesi nënndarjeje dhe/ose bashkimi të parcelave për qëllim zhvillimi. Servituti publik qëndron në fuqi pa afat në rast se akti që e krijon atë nuk përcakton një afat përfundimi.</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4.</w:t>
      </w:r>
      <w:r w:rsidRPr="00BB74B5">
        <w:rPr>
          <w:rFonts w:ascii="Times New Roman" w:hAnsi="Times New Roman"/>
          <w:color w:val="auto"/>
        </w:rPr>
        <w:t xml:space="preserve"> Të drejtat dhe detyrimet mbi servitutin publik janë ato të përcaktuara në Kodin Civil e legjislacionin në fuqi për servitutet.</w:t>
      </w:r>
    </w:p>
    <w:p w:rsidR="00E80C92" w:rsidRPr="00BB74B5" w:rsidRDefault="00E80C92" w:rsidP="00E80C92">
      <w:pPr>
        <w:rPr>
          <w:rFonts w:ascii="Times New Roman" w:hAnsi="Times New Roman"/>
          <w:color w:val="auto"/>
        </w:rPr>
      </w:pPr>
    </w:p>
    <w:p w:rsidR="00E80C92" w:rsidRPr="00497F14" w:rsidRDefault="00E80C92" w:rsidP="00E80C92">
      <w:pPr>
        <w:jc w:val="center"/>
        <w:rPr>
          <w:rFonts w:ascii="Times New Roman" w:hAnsi="Times New Roman"/>
          <w:b/>
          <w:color w:val="auto"/>
        </w:rPr>
      </w:pPr>
      <w:r w:rsidRPr="00497F14">
        <w:rPr>
          <w:rFonts w:ascii="Times New Roman" w:hAnsi="Times New Roman"/>
          <w:b/>
          <w:color w:val="auto"/>
        </w:rPr>
        <w:t>Neni 35</w:t>
      </w:r>
    </w:p>
    <w:p w:rsidR="00E80C92" w:rsidRDefault="00E80C92" w:rsidP="00E80C92">
      <w:pPr>
        <w:jc w:val="center"/>
        <w:rPr>
          <w:rFonts w:ascii="Times New Roman" w:hAnsi="Times New Roman"/>
          <w:b/>
          <w:color w:val="auto"/>
        </w:rPr>
      </w:pPr>
      <w:r w:rsidRPr="00497F14">
        <w:rPr>
          <w:rFonts w:ascii="Times New Roman" w:hAnsi="Times New Roman"/>
          <w:b/>
          <w:color w:val="auto"/>
        </w:rPr>
        <w:t>E drejta e transferimit</w:t>
      </w:r>
    </w:p>
    <w:p w:rsidR="00E80C92" w:rsidRPr="00497F14"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1.</w:t>
      </w:r>
      <w:r>
        <w:rPr>
          <w:rFonts w:ascii="Times New Roman" w:hAnsi="Times New Roman"/>
          <w:color w:val="auto"/>
        </w:rPr>
        <w:t xml:space="preserve"> </w:t>
      </w:r>
      <w:r w:rsidRPr="00BB74B5">
        <w:rPr>
          <w:rFonts w:ascii="Times New Roman" w:hAnsi="Times New Roman"/>
          <w:color w:val="auto"/>
        </w:rPr>
        <w:t>Këshilli i Ministrave ka të drejtë të vendosë transferimin e pasurisë së paluajtshme publike, prone e njësive të qeverisjes vendore, në favor të shtetit, për realizimin e investimeve publike ose private në infrastrukturën publike kombëtare, në përputhje me dokumentet në fuqi të planifikimit.</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2.</w:t>
      </w:r>
      <w:r>
        <w:rPr>
          <w:rFonts w:ascii="Times New Roman" w:hAnsi="Times New Roman"/>
          <w:color w:val="auto"/>
        </w:rPr>
        <w:t xml:space="preserve"> </w:t>
      </w:r>
      <w:r w:rsidRPr="00BB74B5">
        <w:rPr>
          <w:rFonts w:ascii="Times New Roman" w:hAnsi="Times New Roman"/>
          <w:color w:val="auto"/>
        </w:rPr>
        <w:t>Akti i kalimit të pronësisë nga njësia e qeverisjes vendore në favor të shtetit kryhet përkundrejt pagimit të vlerës reale të tokës dhe/ose ndërtimeve në të, sipas kushteve të tregut në çastin e transferimit të pronësisë.</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3.</w:t>
      </w:r>
      <w:r>
        <w:rPr>
          <w:rFonts w:ascii="Times New Roman" w:hAnsi="Times New Roman"/>
          <w:color w:val="auto"/>
        </w:rPr>
        <w:t xml:space="preserve"> </w:t>
      </w:r>
      <w:r w:rsidRPr="00BB74B5">
        <w:rPr>
          <w:rFonts w:ascii="Times New Roman" w:hAnsi="Times New Roman"/>
          <w:color w:val="auto"/>
        </w:rPr>
        <w:t>Njësia e qeverisjes vendore njoftohet nga ministri përgjegjës i linjës, të paktën 60 ditë para propozimit të marrjes së vendimit, sipas pikës 1, të këtij neni.</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4.</w:t>
      </w:r>
      <w:r>
        <w:rPr>
          <w:rFonts w:ascii="Times New Roman" w:hAnsi="Times New Roman"/>
          <w:color w:val="auto"/>
        </w:rPr>
        <w:t xml:space="preserve"> </w:t>
      </w:r>
      <w:r w:rsidRPr="00BB74B5">
        <w:rPr>
          <w:rFonts w:ascii="Times New Roman" w:hAnsi="Times New Roman"/>
          <w:color w:val="auto"/>
        </w:rPr>
        <w:t>Përcaktimi i vlerës apo mënyrave të kompensimit konsultohet ndërmjet autoriteteve kombëtare e vendore të përfshira në proces dhe, në rast mosmarrëveshjeje, vlera e kompensimit caktohet nga gjykata. Padia dhe shqyrtimi gjyqësor nuk përbëjnë shkak për ndërprerjen ose pezullimin e transferimit të pronësisë në favor të shtetit.</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5.</w:t>
      </w:r>
      <w:r>
        <w:rPr>
          <w:rFonts w:ascii="Times New Roman" w:hAnsi="Times New Roman"/>
          <w:color w:val="auto"/>
        </w:rPr>
        <w:t xml:space="preserve"> </w:t>
      </w:r>
      <w:r w:rsidRPr="00BB74B5">
        <w:rPr>
          <w:rFonts w:ascii="Times New Roman" w:hAnsi="Times New Roman"/>
          <w:color w:val="auto"/>
        </w:rPr>
        <w:t>Vlera e kompensimit të pronës së transferuar paguhet brenda 6 muajve nga data e marrjes së vendimit. Ndryshimet në regjistrin e pasurive të paluajtshme kryhen vetëm pas pagimit të vlerës së kompensimit.</w:t>
      </w:r>
    </w:p>
    <w:p w:rsidR="00E80C92" w:rsidRPr="00497F14" w:rsidRDefault="00E80C92" w:rsidP="00E80C92">
      <w:pPr>
        <w:rPr>
          <w:rFonts w:ascii="Times New Roman" w:hAnsi="Times New Roman"/>
          <w:b/>
          <w:color w:val="auto"/>
        </w:rPr>
      </w:pPr>
    </w:p>
    <w:p w:rsidR="00E80C92" w:rsidRPr="00497F14" w:rsidRDefault="00E80C92" w:rsidP="00E80C92">
      <w:pPr>
        <w:jc w:val="center"/>
        <w:rPr>
          <w:rFonts w:ascii="Times New Roman" w:hAnsi="Times New Roman"/>
          <w:b/>
          <w:color w:val="auto"/>
        </w:rPr>
      </w:pPr>
      <w:r w:rsidRPr="00497F14">
        <w:rPr>
          <w:rFonts w:ascii="Times New Roman" w:hAnsi="Times New Roman"/>
          <w:b/>
          <w:color w:val="auto"/>
        </w:rPr>
        <w:t>Neni 36</w:t>
      </w:r>
    </w:p>
    <w:p w:rsidR="00E80C92" w:rsidRDefault="00E80C92" w:rsidP="00E80C92">
      <w:pPr>
        <w:jc w:val="center"/>
        <w:rPr>
          <w:rFonts w:ascii="Times New Roman" w:hAnsi="Times New Roman"/>
          <w:b/>
          <w:color w:val="auto"/>
        </w:rPr>
      </w:pPr>
      <w:r>
        <w:rPr>
          <w:rFonts w:ascii="Times New Roman" w:hAnsi="Times New Roman"/>
          <w:b/>
          <w:color w:val="auto"/>
        </w:rPr>
        <w:t>E drejta e preferimit</w:t>
      </w:r>
    </w:p>
    <w:p w:rsidR="00E80C92" w:rsidRPr="00497F14"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1.</w:t>
      </w:r>
      <w:r>
        <w:rPr>
          <w:rFonts w:ascii="Times New Roman" w:hAnsi="Times New Roman"/>
          <w:color w:val="auto"/>
        </w:rPr>
        <w:t xml:space="preserve"> </w:t>
      </w:r>
      <w:r w:rsidRPr="00BB74B5">
        <w:rPr>
          <w:rFonts w:ascii="Times New Roman" w:hAnsi="Times New Roman"/>
          <w:color w:val="auto"/>
        </w:rPr>
        <w:t>E drejta e preferimit është e drejta në dobi të një autoriteti të planifikimit, në kuptim të këtij ligji, për t'u preferuar në radhë para çdo personi privat në blerjen, në të njëjtat kushte, të një pasurie të paluajtshme, në pronësi private, që është objekt shitjeje dhe ndodhet në një zonë vendimtare për realizimin ose mbrojtjen e një interesi publik.</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2.</w:t>
      </w:r>
      <w:r>
        <w:rPr>
          <w:rFonts w:ascii="Times New Roman" w:hAnsi="Times New Roman"/>
          <w:color w:val="auto"/>
        </w:rPr>
        <w:t xml:space="preserve"> </w:t>
      </w:r>
      <w:r w:rsidRPr="00BB74B5">
        <w:rPr>
          <w:rFonts w:ascii="Times New Roman" w:hAnsi="Times New Roman"/>
          <w:color w:val="auto"/>
        </w:rPr>
        <w:t>E drejta e preferimit ushtrohet nga autoriteti i planifikimit për realizimin e interesit publik, për pasuri të paluajtshme, në pronësi private ose pjesë të tyre, sipas zonave të përcaktuara për këtë qëllim në dokumentin e planifikimit në fuqi. Kjo e drejtë nuk mund të ushtrohet: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a) </w:t>
      </w:r>
      <w:r w:rsidRPr="00BB74B5">
        <w:rPr>
          <w:rFonts w:ascii="Times New Roman" w:hAnsi="Times New Roman"/>
          <w:color w:val="auto"/>
        </w:rPr>
        <w:t>për blerje të pasurisë së paluajtshme, që rregullohet sipas kuadrit ligjor për bashkëpronësinë;</w:t>
      </w:r>
    </w:p>
    <w:p w:rsidR="00E80C92" w:rsidRPr="00BB74B5" w:rsidRDefault="00E80C92" w:rsidP="00E80C92">
      <w:pPr>
        <w:jc w:val="both"/>
        <w:rPr>
          <w:rFonts w:ascii="Times New Roman" w:hAnsi="Times New Roman"/>
          <w:color w:val="auto"/>
        </w:rPr>
      </w:pPr>
      <w:r>
        <w:rPr>
          <w:rFonts w:ascii="Times New Roman" w:hAnsi="Times New Roman"/>
          <w:b/>
          <w:color w:val="auto"/>
        </w:rPr>
        <w:lastRenderedPageBreak/>
        <w:t xml:space="preserve">b) </w:t>
      </w:r>
      <w:r w:rsidRPr="00BB74B5">
        <w:rPr>
          <w:rFonts w:ascii="Times New Roman" w:hAnsi="Times New Roman"/>
          <w:color w:val="auto"/>
        </w:rPr>
        <w:t>kur pronari ia shet pasurinë e paluajtshme bashkëshortit, fëmijëve, fëmijëve të fëmijëve, ose prindërve;</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kur pasuria e paluajtshme është në proces blerjeje nga një institucion publik ose për llogari të tij;</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ç)</w:t>
      </w:r>
      <w:r w:rsidRPr="00BB74B5">
        <w:rPr>
          <w:rFonts w:ascii="Times New Roman" w:hAnsi="Times New Roman"/>
          <w:color w:val="auto"/>
        </w:rPr>
        <w:t xml:space="preserve"> për pasuritë e paluajtshme, për të cilat janë pranuar kërkesa për leje ndërtimi, që janë në proces shqyrtimi deri në datën e miratimit të zonës së ushtrimit të së drejtës së preferimit.</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3.</w:t>
      </w:r>
      <w:r>
        <w:rPr>
          <w:rFonts w:ascii="Times New Roman" w:hAnsi="Times New Roman"/>
          <w:color w:val="auto"/>
        </w:rPr>
        <w:t xml:space="preserve"> </w:t>
      </w:r>
      <w:r w:rsidRPr="00BB74B5">
        <w:rPr>
          <w:rFonts w:ascii="Times New Roman" w:hAnsi="Times New Roman"/>
          <w:color w:val="auto"/>
        </w:rPr>
        <w:t>Pasuria e blerë nëpërmjet ushtrimit të së drejtës së preferimit përdoret vetëm për interesin publik konkret, për të cilin është zgjedhur. Nëse autoriteti përgjegjës I planifikimit vendos ta shesë pasurinë e blerë me preferim brenda pesë viteve nga data e blerjes, ai është I detyruar të njoftojë ish-pronarin e saj ose trashëgimtarët e tij, nëse kanë interes ta riblejnë atë pasuri.</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4.</w:t>
      </w:r>
      <w:r>
        <w:rPr>
          <w:rFonts w:ascii="Times New Roman" w:hAnsi="Times New Roman"/>
          <w:color w:val="auto"/>
        </w:rPr>
        <w:t xml:space="preserve"> </w:t>
      </w:r>
      <w:r w:rsidRPr="00BB74B5">
        <w:rPr>
          <w:rFonts w:ascii="Times New Roman" w:hAnsi="Times New Roman"/>
          <w:color w:val="auto"/>
        </w:rPr>
        <w:t>Procedura e detajuar përmes së cilës mund të ushtrohet e drejta e preferimit do të përcaktohen në rregulloren e zhvillimit.</w:t>
      </w:r>
    </w:p>
    <w:p w:rsidR="00E80C92" w:rsidRPr="00BB74B5" w:rsidRDefault="00E80C92" w:rsidP="00E80C92">
      <w:pPr>
        <w:rPr>
          <w:rFonts w:ascii="Times New Roman" w:hAnsi="Times New Roman"/>
          <w:color w:val="auto"/>
        </w:rPr>
      </w:pPr>
    </w:p>
    <w:p w:rsidR="00E80C92" w:rsidRPr="00BB74B5" w:rsidRDefault="00E80C92" w:rsidP="00E80C92">
      <w:pPr>
        <w:jc w:val="center"/>
        <w:rPr>
          <w:rFonts w:ascii="Times New Roman" w:hAnsi="Times New Roman"/>
          <w:color w:val="auto"/>
        </w:rPr>
      </w:pPr>
      <w:r w:rsidRPr="00BB74B5">
        <w:rPr>
          <w:rFonts w:ascii="Times New Roman" w:hAnsi="Times New Roman"/>
          <w:color w:val="auto"/>
        </w:rPr>
        <w:t>SEKSIONI III</w:t>
      </w:r>
    </w:p>
    <w:p w:rsidR="00E80C92" w:rsidRPr="00BB74B5" w:rsidRDefault="00E80C92" w:rsidP="00E80C92">
      <w:pPr>
        <w:jc w:val="center"/>
        <w:rPr>
          <w:rFonts w:ascii="Times New Roman" w:hAnsi="Times New Roman"/>
          <w:color w:val="auto"/>
        </w:rPr>
      </w:pPr>
      <w:r w:rsidRPr="00BB74B5">
        <w:rPr>
          <w:rFonts w:ascii="Times New Roman" w:hAnsi="Times New Roman"/>
          <w:color w:val="auto"/>
        </w:rPr>
        <w:t>KUSHTET PËR ZHVILLIM DHE DOKUMENTET PËR KONTROLLIN E ZHVILLIMIT</w:t>
      </w:r>
    </w:p>
    <w:p w:rsidR="00E80C92" w:rsidRPr="00BB74B5" w:rsidRDefault="00E80C92" w:rsidP="00E80C92">
      <w:pPr>
        <w:jc w:val="center"/>
        <w:rPr>
          <w:rFonts w:ascii="Times New Roman" w:hAnsi="Times New Roman"/>
          <w:color w:val="auto"/>
        </w:rPr>
      </w:pPr>
    </w:p>
    <w:p w:rsidR="00E80C92" w:rsidRPr="00497F14" w:rsidRDefault="00E80C92" w:rsidP="00E80C92">
      <w:pPr>
        <w:jc w:val="center"/>
        <w:rPr>
          <w:rFonts w:ascii="Times New Roman" w:hAnsi="Times New Roman"/>
          <w:b/>
          <w:color w:val="auto"/>
        </w:rPr>
      </w:pPr>
      <w:r w:rsidRPr="00497F14">
        <w:rPr>
          <w:rFonts w:ascii="Times New Roman" w:hAnsi="Times New Roman"/>
          <w:b/>
          <w:color w:val="auto"/>
        </w:rPr>
        <w:t>Neni 37</w:t>
      </w:r>
    </w:p>
    <w:p w:rsidR="00E80C92" w:rsidRDefault="00E80C92" w:rsidP="00E80C92">
      <w:pPr>
        <w:jc w:val="center"/>
        <w:rPr>
          <w:rFonts w:ascii="Times New Roman" w:hAnsi="Times New Roman"/>
          <w:b/>
          <w:color w:val="auto"/>
        </w:rPr>
      </w:pPr>
      <w:r w:rsidRPr="00497F14">
        <w:rPr>
          <w:rFonts w:ascii="Times New Roman" w:hAnsi="Times New Roman"/>
          <w:b/>
          <w:color w:val="auto"/>
        </w:rPr>
        <w:t>Kushtet për zhvillim</w:t>
      </w:r>
    </w:p>
    <w:p w:rsidR="00E80C92" w:rsidRPr="00497F14"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Zhvillimi lejohet vetëm në kushtet e përcaktuara nga dokumentet e planifikimit ose, në mungesë të tyre, të aprovuara nga organi kompetent, të cilat shërbejnë si bazë për hartimin e dokumentacionit që shoqëron kërkesën për leje ndërtimi.</w:t>
      </w:r>
    </w:p>
    <w:p w:rsidR="00E80C92" w:rsidRPr="00BB74B5" w:rsidRDefault="00E80C92" w:rsidP="00E80C92">
      <w:pPr>
        <w:rPr>
          <w:rFonts w:ascii="Times New Roman" w:hAnsi="Times New Roman"/>
          <w:color w:val="auto"/>
        </w:rPr>
      </w:pPr>
    </w:p>
    <w:p w:rsidR="00E80C92" w:rsidRPr="00497F14" w:rsidRDefault="00E80C92" w:rsidP="00E80C92">
      <w:pPr>
        <w:jc w:val="center"/>
        <w:rPr>
          <w:rFonts w:ascii="Times New Roman" w:hAnsi="Times New Roman"/>
          <w:b/>
          <w:color w:val="auto"/>
        </w:rPr>
      </w:pPr>
      <w:r w:rsidRPr="00497F14">
        <w:rPr>
          <w:rFonts w:ascii="Times New Roman" w:hAnsi="Times New Roman"/>
          <w:b/>
          <w:color w:val="auto"/>
        </w:rPr>
        <w:t>Neni 38</w:t>
      </w:r>
    </w:p>
    <w:p w:rsidR="00E80C92" w:rsidRDefault="00E80C92" w:rsidP="00E80C92">
      <w:pPr>
        <w:jc w:val="center"/>
        <w:rPr>
          <w:rFonts w:ascii="Times New Roman" w:hAnsi="Times New Roman"/>
          <w:b/>
          <w:color w:val="auto"/>
        </w:rPr>
      </w:pPr>
      <w:r w:rsidRPr="00497F14">
        <w:rPr>
          <w:rFonts w:ascii="Times New Roman" w:hAnsi="Times New Roman"/>
          <w:b/>
          <w:color w:val="auto"/>
        </w:rPr>
        <w:t>Leja e zhvillimit</w:t>
      </w:r>
    </w:p>
    <w:p w:rsidR="00E80C92" w:rsidRPr="00497F14"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Leja e zhvillimit është dokumenti i lëshuar nga autoriteti përgjegjës që përcakton kushtet zhvillimore për një pronë të caktuar.</w:t>
      </w:r>
    </w:p>
    <w:p w:rsidR="00E80C92" w:rsidRPr="00BB74B5" w:rsidRDefault="00E80C92" w:rsidP="00E80C92">
      <w:pPr>
        <w:jc w:val="both"/>
        <w:rPr>
          <w:rFonts w:ascii="Times New Roman" w:hAnsi="Times New Roman"/>
          <w:color w:val="auto"/>
        </w:rPr>
      </w:pPr>
      <w:r w:rsidRPr="00BB74B5">
        <w:rPr>
          <w:rFonts w:ascii="Times New Roman" w:hAnsi="Times New Roman"/>
          <w:color w:val="auto"/>
        </w:rPr>
        <w:t>Leja e zhvillimit është e nevojshme për çdo parcelë dhe jepet me miratimin e planit të detajuar vendor. Në rastin e parcelave, për të cilat nuk parashikohet hartimi i një plani të detajuar vendor, leja e zhvillimit jepet me miratimin e planit të përgjithshëm vendor.</w:t>
      </w:r>
    </w:p>
    <w:p w:rsidR="00E80C92" w:rsidRPr="00BB74B5" w:rsidRDefault="00E80C92" w:rsidP="00E80C92">
      <w:pPr>
        <w:rPr>
          <w:rFonts w:ascii="Times New Roman" w:hAnsi="Times New Roman"/>
          <w:color w:val="auto"/>
        </w:rPr>
      </w:pPr>
    </w:p>
    <w:p w:rsidR="00E80C92" w:rsidRPr="00497F14" w:rsidRDefault="00E80C92" w:rsidP="00E80C92">
      <w:pPr>
        <w:jc w:val="center"/>
        <w:rPr>
          <w:rFonts w:ascii="Times New Roman" w:hAnsi="Times New Roman"/>
          <w:b/>
          <w:color w:val="auto"/>
        </w:rPr>
      </w:pPr>
      <w:r w:rsidRPr="00497F14">
        <w:rPr>
          <w:rFonts w:ascii="Times New Roman" w:hAnsi="Times New Roman"/>
          <w:b/>
          <w:color w:val="auto"/>
        </w:rPr>
        <w:t>Neni 39</w:t>
      </w:r>
    </w:p>
    <w:p w:rsidR="00E80C92" w:rsidRDefault="00E80C92" w:rsidP="00E80C92">
      <w:pPr>
        <w:jc w:val="center"/>
        <w:rPr>
          <w:rFonts w:ascii="Times New Roman" w:hAnsi="Times New Roman"/>
          <w:b/>
          <w:color w:val="auto"/>
        </w:rPr>
      </w:pPr>
      <w:r w:rsidRPr="00497F14">
        <w:rPr>
          <w:rFonts w:ascii="Times New Roman" w:hAnsi="Times New Roman"/>
          <w:b/>
          <w:color w:val="auto"/>
        </w:rPr>
        <w:t>Leja e ndërtimit</w:t>
      </w:r>
    </w:p>
    <w:p w:rsidR="00E80C92" w:rsidRPr="00497F14"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Leja e ndërtimit është e nevojshme për çdo ndërtim, riparim, restaurim apo prishje të objekteve ekzistuese, instalim apo ngritje të ndërtimeve të përkohshme, me përjashtim të rasteve të parashikuara nga neni 41 i këtij ligji.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Dokumenti i lejes së ndërtimit përshkruan të gjitha kushtet për kryerjen e punimeve të ndërtimit në përputhje me dokumentacionin shoqërues të aplikimit dhe normave dhe standardeve të përcaktuara në këtë ligj dhe aktet nënligjore të nxjerra në zbatim të tij.</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3.</w:t>
      </w:r>
      <w:r>
        <w:rPr>
          <w:rFonts w:ascii="Times New Roman" w:hAnsi="Times New Roman"/>
          <w:color w:val="auto"/>
        </w:rPr>
        <w:t xml:space="preserve"> </w:t>
      </w:r>
      <w:r w:rsidRPr="00BB74B5">
        <w:rPr>
          <w:rFonts w:ascii="Times New Roman" w:hAnsi="Times New Roman"/>
          <w:color w:val="auto"/>
        </w:rPr>
        <w:t>Përfituesi i lejes së ndërtimit, pronari i ndërtimit, sipërmarrësi, mbikëqyrësi dhe zbatuesi i punimeve janë përgjegjës solidarisht, sipas nenit 52, shkronjat "e" dhe "ë", të këtij ligji, për kryerjen e punimeve në përputhje me këtë ligj, me dispozitat ligjore që rregullojnë veprimtarinë e ndërtimit në Republikën e Shqipërisë, me dokumentet e planifikimit në fuqi, si dhe me kushtet dhe kriteret e lejes së ndërtimit.</w:t>
      </w:r>
    </w:p>
    <w:p w:rsidR="00E80C92" w:rsidRPr="00BB74B5" w:rsidRDefault="00E80C92" w:rsidP="00E80C92">
      <w:pPr>
        <w:jc w:val="both"/>
        <w:rPr>
          <w:rFonts w:ascii="Times New Roman" w:hAnsi="Times New Roman"/>
          <w:color w:val="auto"/>
        </w:rPr>
      </w:pPr>
      <w:r>
        <w:rPr>
          <w:rFonts w:ascii="Times New Roman" w:hAnsi="Times New Roman"/>
          <w:b/>
          <w:color w:val="auto"/>
        </w:rPr>
        <w:lastRenderedPageBreak/>
        <w:t xml:space="preserve">4. </w:t>
      </w:r>
      <w:r w:rsidRPr="00BB74B5">
        <w:rPr>
          <w:rFonts w:ascii="Times New Roman" w:hAnsi="Times New Roman"/>
          <w:color w:val="auto"/>
        </w:rPr>
        <w:t>Lejet e ndërtimit të miratuara në kundërshtim me ligjin dhe dokumentet e planifikimit në fuqi janë absolutisht të pavlefshme.</w:t>
      </w:r>
    </w:p>
    <w:p w:rsidR="00E80C92" w:rsidRPr="00BB74B5" w:rsidRDefault="00E80C92" w:rsidP="00E80C92">
      <w:pPr>
        <w:jc w:val="both"/>
        <w:rPr>
          <w:rFonts w:ascii="Times New Roman" w:hAnsi="Times New Roman"/>
          <w:color w:val="auto"/>
        </w:rPr>
      </w:pPr>
    </w:p>
    <w:p w:rsidR="00E80C92" w:rsidRPr="00497F14" w:rsidRDefault="00E80C92" w:rsidP="00E80C92">
      <w:pPr>
        <w:jc w:val="center"/>
        <w:rPr>
          <w:rFonts w:ascii="Times New Roman" w:hAnsi="Times New Roman"/>
          <w:b/>
          <w:color w:val="auto"/>
        </w:rPr>
      </w:pPr>
      <w:r w:rsidRPr="00497F14">
        <w:rPr>
          <w:rFonts w:ascii="Times New Roman" w:hAnsi="Times New Roman"/>
          <w:b/>
          <w:color w:val="auto"/>
        </w:rPr>
        <w:t>Neni 40</w:t>
      </w:r>
    </w:p>
    <w:p w:rsidR="00E80C92" w:rsidRDefault="00E80C92" w:rsidP="00E80C92">
      <w:pPr>
        <w:jc w:val="center"/>
        <w:rPr>
          <w:rFonts w:ascii="Times New Roman" w:hAnsi="Times New Roman"/>
          <w:b/>
          <w:color w:val="auto"/>
        </w:rPr>
      </w:pPr>
      <w:r w:rsidRPr="00497F14">
        <w:rPr>
          <w:rFonts w:ascii="Times New Roman" w:hAnsi="Times New Roman"/>
          <w:b/>
          <w:color w:val="auto"/>
        </w:rPr>
        <w:t>Afati i lejes së ndërtimit</w:t>
      </w:r>
    </w:p>
    <w:p w:rsidR="00E80C92" w:rsidRDefault="00E80C92" w:rsidP="00E80C92">
      <w:pPr>
        <w:jc w:val="center"/>
        <w:rPr>
          <w:rFonts w:ascii="Times New Roman" w:hAnsi="Times New Roman"/>
          <w:b/>
          <w:color w:val="auto"/>
        </w:rPr>
      </w:pPr>
    </w:p>
    <w:p w:rsidR="00E80C92" w:rsidRPr="00497F14" w:rsidRDefault="00E80C92" w:rsidP="00E80C92">
      <w:pPr>
        <w:jc w:val="both"/>
        <w:rPr>
          <w:rFonts w:ascii="Times New Roman" w:hAnsi="Times New Roman"/>
          <w:b/>
          <w:color w:val="auto"/>
        </w:rPr>
      </w:pPr>
      <w:r>
        <w:rPr>
          <w:rFonts w:ascii="Times New Roman" w:hAnsi="Times New Roman"/>
          <w:b/>
          <w:color w:val="auto"/>
        </w:rPr>
        <w:t xml:space="preserve">1. </w:t>
      </w:r>
      <w:r w:rsidRPr="00BB74B5">
        <w:rPr>
          <w:rFonts w:ascii="Times New Roman" w:hAnsi="Times New Roman"/>
          <w:color w:val="auto"/>
        </w:rPr>
        <w:t>Afati për fillimin e punimeve nuk mund të jetë më i gjatë se 1 vit nga data e miratimit të lejes së ndërtimit.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Afati i përfundimit të punimeve përcaktohet në bazë të kalendarit të punimeve të miratuar nga autoriteti i planifikimit.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Shtyrja e afatit të përfundimit të punimeve dhe ndryshimi i subjektit zbatues të përcaktuar në lejen e ndërtimit kryhen nga autoriteti që ka miratuar lejen, me kërkesë të subjektit të pajisur me leje ndërtimi. Shtyrja e afatit të përfundimit të punimeve bëhet vetëm një herë, për një periudhë jo më të gjatë se afati fillestar i përcaktuar në lejen e ndërtimit, mbi bazën e një kërkese të dorëzuar brenda afatit të vlefshmërisë së lejes dhe, në çdo rast, jo më vonë se 45 ditë përpara përfundimit të afatit të lejes. Kërkesa për shtyrjen e afatit parashtron arsyet për të cilat nuk ka qenë i mundur përfundimi i punimeve brenda afatit dhe shoqërohet nga kalendari i ri i punimeve dhe vërtetimi i pagesës së gjobës për shkeljen e afatit, sipas rregullave të vendosura në nenin 52 të këtij ligji.</w:t>
      </w:r>
    </w:p>
    <w:p w:rsidR="00E80C92" w:rsidRPr="00BB74B5" w:rsidRDefault="00E80C92" w:rsidP="00E80C92">
      <w:pPr>
        <w:jc w:val="both"/>
        <w:rPr>
          <w:rFonts w:ascii="Times New Roman" w:hAnsi="Times New Roman"/>
          <w:color w:val="auto"/>
        </w:rPr>
      </w:pPr>
      <w:r w:rsidRPr="00497F14">
        <w:rPr>
          <w:rFonts w:ascii="Times New Roman" w:hAnsi="Times New Roman"/>
          <w:b/>
          <w:color w:val="auto"/>
        </w:rPr>
        <w:t>4.</w:t>
      </w:r>
      <w:r>
        <w:rPr>
          <w:rFonts w:ascii="Times New Roman" w:hAnsi="Times New Roman"/>
          <w:color w:val="auto"/>
        </w:rPr>
        <w:t xml:space="preserve"> </w:t>
      </w:r>
      <w:r w:rsidRPr="00BB74B5">
        <w:rPr>
          <w:rFonts w:ascii="Times New Roman" w:hAnsi="Times New Roman"/>
          <w:color w:val="auto"/>
        </w:rPr>
        <w:t>Kërkesa për shtyrjen e afatit të punimeve konsiderohet e miratuar në heshtje nëse autoriteti i planifikimit nuk i njofton vendimin përkatës subjektit kërkues brenda afatit 45-ditor nga dita e depozitimit të kërkesës.</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5. </w:t>
      </w:r>
      <w:r w:rsidRPr="00BB74B5">
        <w:rPr>
          <w:rFonts w:ascii="Times New Roman" w:hAnsi="Times New Roman"/>
          <w:color w:val="auto"/>
        </w:rPr>
        <w:t>Për përfundimin e punimeve të papërfunduara brenda afatit të përcaktuar, është e detyrueshme pajisja me një leje të re ndërtimi, me përjashtim të rastit kur këto mund të kryhen me deklaratë punimesh mirëmbajtjeje apo kur kërkohet shtyrja e afatit të përfundimit të punimeve në lejen e ndërtimit, sipas pikës 3 të këtij neni.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6. </w:t>
      </w:r>
      <w:r w:rsidRPr="00BB74B5">
        <w:rPr>
          <w:rFonts w:ascii="Times New Roman" w:hAnsi="Times New Roman"/>
          <w:color w:val="auto"/>
        </w:rPr>
        <w:t>Për punimet e filluara prej më shumë se dhjetë vjetësh dhe ende të papërfunduara, sipas projektit të miratuar, autoriteti përgjegjës për miratimin e lejes së ndërtimit përcakton mënyrën e ndërtimit të detyruar ose vendos prishjen apo konfiskimin e ndërtimit.</w:t>
      </w:r>
    </w:p>
    <w:p w:rsidR="00E80C92" w:rsidRPr="00BB74B5" w:rsidRDefault="00E80C92" w:rsidP="00E80C92">
      <w:pPr>
        <w:rPr>
          <w:rFonts w:ascii="Times New Roman" w:hAnsi="Times New Roman"/>
          <w:color w:val="auto"/>
        </w:rPr>
      </w:pPr>
    </w:p>
    <w:p w:rsidR="00E80C92" w:rsidRPr="00933E2D" w:rsidRDefault="00E80C92" w:rsidP="00E80C92">
      <w:pPr>
        <w:jc w:val="center"/>
        <w:rPr>
          <w:rFonts w:ascii="Times New Roman" w:hAnsi="Times New Roman"/>
          <w:b/>
          <w:color w:val="auto"/>
        </w:rPr>
      </w:pPr>
      <w:r w:rsidRPr="00933E2D">
        <w:rPr>
          <w:rFonts w:ascii="Times New Roman" w:hAnsi="Times New Roman"/>
          <w:b/>
          <w:color w:val="auto"/>
        </w:rPr>
        <w:t>Neni 41</w:t>
      </w:r>
    </w:p>
    <w:p w:rsidR="00E80C92" w:rsidRDefault="00E80C92" w:rsidP="00E80C92">
      <w:pPr>
        <w:jc w:val="center"/>
        <w:rPr>
          <w:rFonts w:ascii="Times New Roman" w:hAnsi="Times New Roman"/>
          <w:b/>
          <w:color w:val="auto"/>
        </w:rPr>
      </w:pPr>
      <w:r w:rsidRPr="00933E2D">
        <w:rPr>
          <w:rFonts w:ascii="Times New Roman" w:hAnsi="Times New Roman"/>
          <w:b/>
          <w:color w:val="auto"/>
        </w:rPr>
        <w:t>Deklarata paraprake për kryerjen e punimeve</w:t>
      </w:r>
    </w:p>
    <w:p w:rsidR="00E80C92" w:rsidRPr="00933E2D"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933E2D">
        <w:rPr>
          <w:rFonts w:ascii="Times New Roman" w:hAnsi="Times New Roman"/>
          <w:b/>
          <w:color w:val="auto"/>
        </w:rPr>
        <w:t>1.</w:t>
      </w:r>
      <w:r>
        <w:rPr>
          <w:rFonts w:ascii="Times New Roman" w:hAnsi="Times New Roman"/>
          <w:color w:val="auto"/>
        </w:rPr>
        <w:t xml:space="preserve"> </w:t>
      </w:r>
      <w:r w:rsidRPr="00BB74B5">
        <w:rPr>
          <w:rFonts w:ascii="Times New Roman" w:hAnsi="Times New Roman"/>
          <w:color w:val="auto"/>
        </w:rPr>
        <w:t>Rregullorja e zhvillimit përcakton listën e ndërtimeve, instalimeve dhe punimeve që, për shkak të ndërhyrjeve jothelbësore në objekt, natyrës së përkohshme së instalimeve ose rregullimit të kontrollit të zhvillimit nga një leje apo autorizim tjetër apo nga legjislacion i posaçëm sektorial, nuk kërkojnë pajisjen me një leje ndërtimi dhe janë objekt i një deklarate paraprake për kryerje punimesh.</w:t>
      </w:r>
    </w:p>
    <w:p w:rsidR="00E80C92" w:rsidRPr="00BB74B5" w:rsidRDefault="00E80C92" w:rsidP="00E80C92">
      <w:pPr>
        <w:jc w:val="both"/>
        <w:rPr>
          <w:rFonts w:ascii="Times New Roman" w:hAnsi="Times New Roman"/>
          <w:color w:val="auto"/>
        </w:rPr>
      </w:pPr>
      <w:r w:rsidRPr="00933E2D">
        <w:rPr>
          <w:rFonts w:ascii="Times New Roman" w:hAnsi="Times New Roman"/>
          <w:b/>
          <w:color w:val="auto"/>
        </w:rPr>
        <w:t>2.</w:t>
      </w:r>
      <w:r>
        <w:rPr>
          <w:rFonts w:ascii="Times New Roman" w:hAnsi="Times New Roman"/>
          <w:color w:val="auto"/>
        </w:rPr>
        <w:t xml:space="preserve"> </w:t>
      </w:r>
      <w:r w:rsidRPr="00BB74B5">
        <w:rPr>
          <w:rFonts w:ascii="Times New Roman" w:hAnsi="Times New Roman"/>
          <w:color w:val="auto"/>
        </w:rPr>
        <w:t>Në rastet e përcaktuara, sipas pikës 1 të këtij neni, deklarata me shkrim e depozituar pranë autoritetit përgjegjës të kontrollit të zhvillimit, bashkërisht me projektin e punimeve, të hartuar dhe nënshkruar nën përgjegjësinë e profesionistëve të licencuar, është dokumenti i vetëm i mjaftueshëm për fillimin e punimeve të ndërtimit.</w:t>
      </w:r>
    </w:p>
    <w:p w:rsidR="00E80C92" w:rsidRPr="00BB74B5" w:rsidRDefault="00E80C92" w:rsidP="00E80C92">
      <w:pPr>
        <w:jc w:val="both"/>
        <w:rPr>
          <w:rFonts w:ascii="Times New Roman" w:hAnsi="Times New Roman"/>
          <w:color w:val="auto"/>
        </w:rPr>
      </w:pPr>
      <w:r w:rsidRPr="00933E2D">
        <w:rPr>
          <w:rFonts w:ascii="Times New Roman" w:hAnsi="Times New Roman"/>
          <w:b/>
          <w:color w:val="auto"/>
        </w:rPr>
        <w:t>3.</w:t>
      </w:r>
      <w:r>
        <w:rPr>
          <w:rFonts w:ascii="Times New Roman" w:hAnsi="Times New Roman"/>
          <w:color w:val="auto"/>
        </w:rPr>
        <w:t xml:space="preserve"> </w:t>
      </w:r>
      <w:r w:rsidRPr="00BB74B5">
        <w:rPr>
          <w:rFonts w:ascii="Times New Roman" w:hAnsi="Times New Roman"/>
          <w:color w:val="auto"/>
        </w:rPr>
        <w:t>Autoriteti përgjegjës mund të kundërshtojë deklaratën paraprake për kryerjen e punimeve, me vendim të arsyetuar, në rast se konstaton mosrespektim të kushteve dhe kërkesave ligjore që rregullojnë deklaratën paraprake të punimeve.</w:t>
      </w:r>
    </w:p>
    <w:p w:rsidR="00E80C92" w:rsidRPr="00BB74B5" w:rsidRDefault="00E80C92" w:rsidP="00E80C92">
      <w:pPr>
        <w:rPr>
          <w:rFonts w:ascii="Times New Roman" w:hAnsi="Times New Roman"/>
          <w:color w:val="auto"/>
        </w:rPr>
      </w:pPr>
    </w:p>
    <w:p w:rsidR="00E80C92" w:rsidRPr="00933E2D" w:rsidRDefault="00E80C92" w:rsidP="00E80C92">
      <w:pPr>
        <w:jc w:val="center"/>
        <w:rPr>
          <w:rFonts w:ascii="Times New Roman" w:hAnsi="Times New Roman"/>
          <w:b/>
          <w:color w:val="auto"/>
        </w:rPr>
      </w:pPr>
      <w:r w:rsidRPr="00933E2D">
        <w:rPr>
          <w:rFonts w:ascii="Times New Roman" w:hAnsi="Times New Roman"/>
          <w:b/>
          <w:color w:val="auto"/>
        </w:rPr>
        <w:lastRenderedPageBreak/>
        <w:t>Neni 42</w:t>
      </w:r>
    </w:p>
    <w:p w:rsidR="00E80C92" w:rsidRDefault="00E80C92" w:rsidP="00E80C92">
      <w:pPr>
        <w:jc w:val="center"/>
        <w:rPr>
          <w:rFonts w:ascii="Times New Roman" w:hAnsi="Times New Roman"/>
          <w:b/>
          <w:color w:val="auto"/>
        </w:rPr>
      </w:pPr>
      <w:r w:rsidRPr="00933E2D">
        <w:rPr>
          <w:rFonts w:ascii="Times New Roman" w:hAnsi="Times New Roman"/>
          <w:b/>
          <w:color w:val="auto"/>
        </w:rPr>
        <w:t>Certifikata e përdorimit</w:t>
      </w:r>
    </w:p>
    <w:p w:rsidR="00E80C92" w:rsidRPr="00933E2D"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933E2D">
        <w:rPr>
          <w:rFonts w:ascii="Times New Roman" w:hAnsi="Times New Roman"/>
          <w:b/>
          <w:color w:val="auto"/>
        </w:rPr>
        <w:t>1.</w:t>
      </w:r>
      <w:r w:rsidRPr="00BB74B5">
        <w:rPr>
          <w:rFonts w:ascii="Times New Roman" w:hAnsi="Times New Roman"/>
          <w:color w:val="auto"/>
        </w:rPr>
        <w:t xml:space="preserve"> Në fund të procesit të zhvillimit, autoriteti përgjegjës i planifikimit lëshon certifikatën e përdorimit të objektit, që vërteton përfundimin e punimeve, në përputhje me kushtet e lejes së ndërtimit ose deklaratës paraprake për kryerje punimesh, si dhe zbatimin e kritereve të dokumenteve të planifikimit dhe të kontrollit të zhvillimit.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Në të gjitha rastet, subjekti që kryen punimet lëshon deklaratën e përputhshmërisë që konfirmon kryerjen e punimeve në përputhje me normat dhe standardet e sigurisë në fuqi. Rastet e zbatimit dhe përmbajtja e deklaratës së përputhshmërisë përcaktohen në rregulloren e zhvillimit.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Certifikata e përdorimit lëshohet vetëm kur aktet e kontrollit vërtetojnë realizimin e punimeve, në përputhje me kushtet e lejes ose deklaratës paraprake për kryerje punimesh, sipas fazave dhe kritereve të përcaktuara në legjislacionin për punimet e ndërtimit, në rregulloren e zhvillimit dhe në legjislacionin mjedisor.</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4. </w:t>
      </w:r>
      <w:r w:rsidRPr="00BB74B5">
        <w:rPr>
          <w:rFonts w:ascii="Times New Roman" w:hAnsi="Times New Roman"/>
          <w:color w:val="auto"/>
        </w:rPr>
        <w:t>Në rast se konstatohet mospërputhje e punimeve të kryera me kërkesat, sipas pikës 3, autoriteti i planifikimit lëshon aktin e konstatimit të mospërputhshmërisë, i cili jep sugjerimet dhe afatin kohor dhe, nëse afati kohor nuk respektohet, sanksionet për sigurimin e përputhshmërisë nga zhvilluesi.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5. </w:t>
      </w:r>
      <w:r w:rsidRPr="00BB74B5">
        <w:rPr>
          <w:rFonts w:ascii="Times New Roman" w:hAnsi="Times New Roman"/>
          <w:color w:val="auto"/>
        </w:rPr>
        <w:t>Certifikata e përdorimit shqyrtohet dhe jepet sipas procedurës dhe afateve të përcaktuara në legjislacionin për disiplinimin e punimeve të ndërtimit. Në rastet kur nuk është marrë vendim brenda afateve të përcaktuara dhe subjekti që kryen punimet ka plotësuar pa shkelje të gjitha aktet administrative, të parashikuara në legjislacionin për punimet e ndërtimit, certifikata e përdorimit konsiderohet e miratuar në heshtje.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6. </w:t>
      </w:r>
      <w:r w:rsidRPr="00BB74B5">
        <w:rPr>
          <w:rFonts w:ascii="Times New Roman" w:hAnsi="Times New Roman"/>
          <w:color w:val="auto"/>
        </w:rPr>
        <w:t>Miratimi në heshtje i certifikatës së përdorimit nuk zbatohet në rastet kur:</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a) </w:t>
      </w:r>
      <w:r w:rsidRPr="00BB74B5">
        <w:rPr>
          <w:rFonts w:ascii="Times New Roman" w:hAnsi="Times New Roman"/>
          <w:color w:val="auto"/>
        </w:rPr>
        <w:t>aktet e kontrollit të punimeve të mbajtura nga autoritetet përkatëse kanë evidentuar shkelje të kushteve të lejes së miratuar;</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b) </w:t>
      </w:r>
      <w:r w:rsidRPr="00BB74B5">
        <w:rPr>
          <w:rFonts w:ascii="Times New Roman" w:hAnsi="Times New Roman"/>
          <w:color w:val="auto"/>
        </w:rPr>
        <w:t>certifikata e përdorimit kërkohet për punime me rrezikshmëri të lartë.</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7. </w:t>
      </w:r>
      <w:r w:rsidRPr="00BB74B5">
        <w:rPr>
          <w:rFonts w:ascii="Times New Roman" w:hAnsi="Times New Roman"/>
          <w:color w:val="auto"/>
        </w:rPr>
        <w:t>Punimet e kryera në zbatim të këtij ligji regjistrohen, sipas ligjit, në regjistrat e pasurive të paluajtshme, në bazë të certifikatës së përdorimit, të lëshuar sipas përcaktimeve të këtij ligji ose të miratuar në heshtje. Në rastin e miratimit në heshtje, punimet e kryera regjistrohen mbi bazën e kërkesës së subjektit për certifikatë përdorimi, kopjes së dytë të aktit të kolaudimit dhe akteve administrative të parashikuara në legjislacionin për punimet e ndërtimit.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8. </w:t>
      </w:r>
      <w:r w:rsidRPr="00BB74B5">
        <w:rPr>
          <w:rFonts w:ascii="Times New Roman" w:hAnsi="Times New Roman"/>
          <w:color w:val="auto"/>
        </w:rPr>
        <w:t>Në rastet e lejeve që mbulojnë një grup ndërtimesh, certifikata e përdorimit mund të jepet e veçantë për çdo ndërtim, sipas fazave të përfundimit të punimeve të përcaktuara në lejen e ndërtimit. Certifikata e përdorimit për ndërtimin e fundit jepet vetëm pasi të ketë përfunduar realizimi i të gjitha infrastrukturave që kërkohen nga leja përkatëse e ndërtimit.</w:t>
      </w:r>
    </w:p>
    <w:p w:rsidR="00E80C92" w:rsidRPr="00BB74B5" w:rsidRDefault="00E80C92" w:rsidP="00E80C92">
      <w:pPr>
        <w:jc w:val="both"/>
        <w:rPr>
          <w:rFonts w:ascii="Times New Roman" w:hAnsi="Times New Roman"/>
          <w:color w:val="auto"/>
        </w:rPr>
      </w:pPr>
      <w:r w:rsidRPr="00933E2D">
        <w:rPr>
          <w:rFonts w:ascii="Times New Roman" w:hAnsi="Times New Roman"/>
          <w:b/>
          <w:color w:val="auto"/>
        </w:rPr>
        <w:t>9.</w:t>
      </w:r>
      <w:r w:rsidRPr="00BB74B5">
        <w:rPr>
          <w:rFonts w:ascii="Times New Roman" w:hAnsi="Times New Roman"/>
          <w:color w:val="auto"/>
        </w:rPr>
        <w:t xml:space="preserve"> Njëkohësisht me lidhjen e kontratës për kalimin e pronësisë së punimeve, ndërtuesi duhet t'i dorëzojë blerësit një policë sigurimi me afat dhjetëvjeçar me përfitues blerësin/blerësit dhe me efekt nga data e përfundimit të punimeve, që mbulon dëmet e ndërtesës, përfshirë dëmet ndaj të tretëve, që rrjedhin kur, për shkak të tokës ose për defekt të ndërtimit, ndërtimi shembet tërësisht ose pjesërisht, ose paraqet rrezik të dukshëm shembjeje ose defekte të tjera të rënda, që shfaqen pas lidhjes së kontratës së kalimit të pronësisë.</w:t>
      </w:r>
    </w:p>
    <w:p w:rsidR="00E80C92" w:rsidRPr="00BB74B5" w:rsidRDefault="00E80C92" w:rsidP="00E80C92">
      <w:pPr>
        <w:jc w:val="both"/>
        <w:rPr>
          <w:rFonts w:ascii="Times New Roman" w:hAnsi="Times New Roman"/>
          <w:color w:val="auto"/>
        </w:rPr>
      </w:pPr>
    </w:p>
    <w:p w:rsidR="00E80C92" w:rsidRPr="00BB74B5" w:rsidRDefault="00E80C92" w:rsidP="00E80C92">
      <w:pPr>
        <w:jc w:val="center"/>
        <w:rPr>
          <w:rFonts w:ascii="Times New Roman" w:hAnsi="Times New Roman"/>
          <w:color w:val="auto"/>
        </w:rPr>
      </w:pPr>
      <w:r w:rsidRPr="00BB74B5">
        <w:rPr>
          <w:rFonts w:ascii="Times New Roman" w:hAnsi="Times New Roman"/>
          <w:color w:val="auto"/>
        </w:rPr>
        <w:t>SEKSIONI IV</w:t>
      </w:r>
    </w:p>
    <w:p w:rsidR="00E80C92" w:rsidRPr="00BB74B5" w:rsidRDefault="00E80C92" w:rsidP="00E80C92">
      <w:pPr>
        <w:jc w:val="center"/>
        <w:rPr>
          <w:rFonts w:ascii="Times New Roman" w:hAnsi="Times New Roman"/>
          <w:color w:val="auto"/>
        </w:rPr>
      </w:pPr>
      <w:r w:rsidRPr="00BB74B5">
        <w:rPr>
          <w:rFonts w:ascii="Times New Roman" w:hAnsi="Times New Roman"/>
          <w:color w:val="auto"/>
        </w:rPr>
        <w:t>PROCESI I KONTROLLIT TË ZHVILLIMIT</w:t>
      </w:r>
    </w:p>
    <w:p w:rsidR="00E80C92" w:rsidRPr="00BB74B5" w:rsidRDefault="00E80C92" w:rsidP="00E80C92">
      <w:pPr>
        <w:jc w:val="center"/>
        <w:rPr>
          <w:rFonts w:ascii="Times New Roman" w:hAnsi="Times New Roman"/>
          <w:color w:val="auto"/>
        </w:rPr>
      </w:pPr>
    </w:p>
    <w:p w:rsidR="00E80C92" w:rsidRPr="00933E2D" w:rsidRDefault="00E80C92" w:rsidP="00E80C92">
      <w:pPr>
        <w:jc w:val="center"/>
        <w:rPr>
          <w:rFonts w:ascii="Times New Roman" w:hAnsi="Times New Roman"/>
          <w:b/>
          <w:color w:val="auto"/>
        </w:rPr>
      </w:pPr>
      <w:r w:rsidRPr="00933E2D">
        <w:rPr>
          <w:rFonts w:ascii="Times New Roman" w:hAnsi="Times New Roman"/>
          <w:b/>
          <w:color w:val="auto"/>
        </w:rPr>
        <w:t>Neni 43</w:t>
      </w:r>
    </w:p>
    <w:p w:rsidR="00E80C92" w:rsidRDefault="00E80C92" w:rsidP="00E80C92">
      <w:pPr>
        <w:jc w:val="center"/>
        <w:rPr>
          <w:rFonts w:ascii="Times New Roman" w:hAnsi="Times New Roman"/>
          <w:b/>
          <w:color w:val="auto"/>
        </w:rPr>
      </w:pPr>
      <w:r w:rsidRPr="00933E2D">
        <w:rPr>
          <w:rFonts w:ascii="Times New Roman" w:hAnsi="Times New Roman"/>
          <w:b/>
          <w:color w:val="auto"/>
        </w:rPr>
        <w:t>Aplikimi për leje ndërtimi</w:t>
      </w:r>
    </w:p>
    <w:p w:rsidR="00E80C92" w:rsidRPr="00933E2D"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Aplikimi për leje ndërtimi duhet të kryhet përmes portalit të Regjistrit të Integruar të Territorit.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Aplikimi për leje ndërtimi përmban një përshkrim të hollësishëm të punimeve që do të kryhen dhe shoqërohet nga dokumentacioni i plotë ndërtimor, përfshirë projektet e detajuara, të hartuara dhe nënshkruara nën përgjegjësinë e ekspertëve të licencuar.</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Rregullorja e zhvillimit do të detajojë përmbajtjen e formularit të aplikimit dhe listën e plotë të dokumentacionit që duhet të shoqërojë kërkesën.</w:t>
      </w:r>
    </w:p>
    <w:p w:rsidR="00E80C92" w:rsidRPr="00BB74B5" w:rsidRDefault="00E80C92" w:rsidP="00E80C92">
      <w:pPr>
        <w:jc w:val="both"/>
        <w:rPr>
          <w:rFonts w:ascii="Times New Roman" w:hAnsi="Times New Roman"/>
          <w:color w:val="auto"/>
        </w:rPr>
      </w:pPr>
    </w:p>
    <w:p w:rsidR="00E80C92" w:rsidRPr="00933E2D" w:rsidRDefault="00E80C92" w:rsidP="00E80C92">
      <w:pPr>
        <w:jc w:val="center"/>
        <w:rPr>
          <w:rFonts w:ascii="Times New Roman" w:hAnsi="Times New Roman"/>
          <w:b/>
          <w:color w:val="auto"/>
        </w:rPr>
      </w:pPr>
      <w:r w:rsidRPr="00933E2D">
        <w:rPr>
          <w:rFonts w:ascii="Times New Roman" w:hAnsi="Times New Roman"/>
          <w:b/>
          <w:color w:val="auto"/>
        </w:rPr>
        <w:t>Neni 44</w:t>
      </w:r>
    </w:p>
    <w:p w:rsidR="00E80C92" w:rsidRDefault="00E80C92" w:rsidP="00E80C92">
      <w:pPr>
        <w:jc w:val="center"/>
        <w:rPr>
          <w:rFonts w:ascii="Times New Roman" w:hAnsi="Times New Roman"/>
          <w:b/>
          <w:color w:val="auto"/>
        </w:rPr>
      </w:pPr>
      <w:r w:rsidRPr="00933E2D">
        <w:rPr>
          <w:rFonts w:ascii="Times New Roman" w:hAnsi="Times New Roman"/>
          <w:b/>
          <w:color w:val="auto"/>
        </w:rPr>
        <w:t>Shqyrtimi i kërkesës për leje ndërtimi</w:t>
      </w:r>
    </w:p>
    <w:p w:rsidR="00E80C92" w:rsidRPr="00933E2D"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Autoriteti përgjegjës, sipas nenit 27 të këtij ligji, shqyrton aplikimn për leje ndërtimi sipas parimit me një ndalesë, duke bashkërenduar punën me të gjitha autoritetet publike të specializuara që duhet të shprehen në lidhje me aplikimin.</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Autoriteti përgjegjës vendos për lejen e ndërtimit brenda 60 ditëve nga dorëzimi i aplikimit për leje ndërtimi. Rregullorja e zhvillimit mund të përcaktojë afate më të shkurtra apo procedura të diferencuara për pajisjen me leje ndërtimi, për punime me impakt të ulët në territor apo për investime strategjike për vendin.</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Në rast se autoriteti përgjegjës nuk merr vendim brenda afatit të mësipërm dhe struktura përgjegjëse e planifikimit pranë autoritetit vendor nuk ka dhënë mendim negativ lidhur me kërkesën, leja e ndërtimit konsiderohet e dhënë në heshtje. Miratimi në heshtje nuk zbatohet për lejet e ndërtimit që janë në kompetencë të KKT-së, si dhe për punime të tjera, përfshirë ato me rrezikshmëri të lartë, që përcaktohen nga rregullorja e zhvillimit apo rregullohen në mënyrë të veçantë nga legjislacioni në fuqi.</w:t>
      </w:r>
    </w:p>
    <w:p w:rsidR="00E80C92" w:rsidRPr="00BB74B5" w:rsidRDefault="00E80C92" w:rsidP="00E80C92">
      <w:pPr>
        <w:jc w:val="both"/>
        <w:rPr>
          <w:rFonts w:ascii="Times New Roman" w:hAnsi="Times New Roman"/>
          <w:color w:val="auto"/>
        </w:rPr>
      </w:pPr>
      <w:r w:rsidRPr="00933E2D">
        <w:rPr>
          <w:rFonts w:ascii="Times New Roman" w:hAnsi="Times New Roman"/>
          <w:b/>
          <w:color w:val="auto"/>
        </w:rPr>
        <w:t>4.</w:t>
      </w:r>
      <w:r w:rsidRPr="00BB74B5">
        <w:rPr>
          <w:rFonts w:ascii="Times New Roman" w:hAnsi="Times New Roman"/>
          <w:color w:val="auto"/>
        </w:rPr>
        <w:t xml:space="preserve"> Në rast refuzimi të kërkesës për leje ndërtimi ose kundërshtimi të deklaratës paraprake për kryerjen e punimeve, vendimi duhet të jetë i arsyetuar.</w:t>
      </w:r>
    </w:p>
    <w:p w:rsidR="00E80C92" w:rsidRPr="00BB74B5" w:rsidRDefault="00E80C92" w:rsidP="00E80C92">
      <w:pPr>
        <w:rPr>
          <w:rFonts w:ascii="Times New Roman" w:hAnsi="Times New Roman"/>
          <w:color w:val="auto"/>
        </w:rPr>
      </w:pPr>
    </w:p>
    <w:p w:rsidR="00E80C92" w:rsidRPr="00933E2D" w:rsidRDefault="00E80C92" w:rsidP="00E80C92">
      <w:pPr>
        <w:jc w:val="center"/>
        <w:rPr>
          <w:rFonts w:ascii="Times New Roman" w:hAnsi="Times New Roman"/>
          <w:b/>
          <w:color w:val="auto"/>
        </w:rPr>
      </w:pPr>
      <w:r w:rsidRPr="00933E2D">
        <w:rPr>
          <w:rFonts w:ascii="Times New Roman" w:hAnsi="Times New Roman"/>
          <w:b/>
          <w:color w:val="auto"/>
        </w:rPr>
        <w:t>Neni 45</w:t>
      </w:r>
    </w:p>
    <w:p w:rsidR="00E80C92" w:rsidRDefault="00E80C92" w:rsidP="00E80C92">
      <w:pPr>
        <w:jc w:val="center"/>
        <w:rPr>
          <w:rFonts w:ascii="Times New Roman" w:hAnsi="Times New Roman"/>
          <w:b/>
          <w:color w:val="auto"/>
        </w:rPr>
      </w:pPr>
      <w:r w:rsidRPr="00933E2D">
        <w:rPr>
          <w:rFonts w:ascii="Times New Roman" w:hAnsi="Times New Roman"/>
          <w:b/>
          <w:color w:val="auto"/>
        </w:rPr>
        <w:t>Kushti për infrastrukturën</w:t>
      </w:r>
    </w:p>
    <w:p w:rsidR="00E80C92" w:rsidRPr="00933E2D"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Përpara se të jepet leja e ndërtimit është e detyrueshme që në zonën ku propozohet zhvillimi të ekzistojë infrastruktura kryesore dhe dytësore.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Infrastruktura dytësore mund të financohet dhe realizohet edhe nga subjekti që kërkon të pajiset me leje ndërtimi pasi të ketë lidhur një marrëveshje me autoritetin përgjegjës, ku specifikohen afatet dhe kushtet e financimit dhe realizimit.</w:t>
      </w:r>
    </w:p>
    <w:p w:rsidR="00E80C92" w:rsidRPr="00BB74B5" w:rsidRDefault="00E80C92" w:rsidP="00E80C92">
      <w:pPr>
        <w:rPr>
          <w:rFonts w:ascii="Times New Roman" w:hAnsi="Times New Roman"/>
          <w:color w:val="auto"/>
        </w:rPr>
      </w:pPr>
    </w:p>
    <w:p w:rsidR="00E80C92" w:rsidRPr="00180962" w:rsidRDefault="00E80C92" w:rsidP="00E80C92">
      <w:pPr>
        <w:jc w:val="center"/>
        <w:rPr>
          <w:rFonts w:ascii="Times New Roman" w:hAnsi="Times New Roman"/>
          <w:b/>
          <w:color w:val="auto"/>
        </w:rPr>
      </w:pPr>
      <w:r w:rsidRPr="00180962">
        <w:rPr>
          <w:rFonts w:ascii="Times New Roman" w:hAnsi="Times New Roman"/>
          <w:b/>
          <w:color w:val="auto"/>
        </w:rPr>
        <w:t>Neni 45/1</w:t>
      </w:r>
    </w:p>
    <w:p w:rsidR="00E80C92" w:rsidRPr="00180962" w:rsidRDefault="00E80C92" w:rsidP="00E80C92">
      <w:pPr>
        <w:jc w:val="center"/>
        <w:rPr>
          <w:rFonts w:ascii="Times New Roman" w:hAnsi="Times New Roman"/>
          <w:b/>
          <w:color w:val="auto"/>
        </w:rPr>
      </w:pPr>
      <w:r w:rsidRPr="00180962">
        <w:rPr>
          <w:rFonts w:ascii="Times New Roman" w:hAnsi="Times New Roman"/>
          <w:b/>
          <w:color w:val="auto"/>
        </w:rPr>
        <w:t>Kushti për përshtatshmërinë e mjedisit</w:t>
      </w:r>
    </w:p>
    <w:p w:rsidR="00E80C92" w:rsidRPr="00180962" w:rsidRDefault="00E80C92" w:rsidP="00E80C92">
      <w:pPr>
        <w:jc w:val="center"/>
        <w:rPr>
          <w:rFonts w:ascii="Times New Roman" w:hAnsi="Times New Roman"/>
          <w:b/>
          <w:color w:val="auto"/>
        </w:rPr>
      </w:pPr>
    </w:p>
    <w:p w:rsidR="00E80C92" w:rsidRPr="00180962" w:rsidRDefault="00E80C92" w:rsidP="00E80C92">
      <w:pPr>
        <w:jc w:val="both"/>
        <w:rPr>
          <w:rFonts w:ascii="Times New Roman" w:hAnsi="Times New Roman"/>
          <w:color w:val="auto"/>
        </w:rPr>
      </w:pPr>
      <w:r w:rsidRPr="00180962">
        <w:rPr>
          <w:rFonts w:ascii="Times New Roman" w:hAnsi="Times New Roman"/>
          <w:b/>
          <w:color w:val="auto"/>
        </w:rPr>
        <w:t>1.</w:t>
      </w:r>
      <w:r w:rsidRPr="00180962">
        <w:rPr>
          <w:rFonts w:ascii="Times New Roman" w:hAnsi="Times New Roman"/>
          <w:color w:val="auto"/>
        </w:rPr>
        <w:t xml:space="preserve"> Të gjitha ndërtimet për banesa, hapësira dhe shërbime për publikun, përfshirë parqet, sheshet dhe rrugët, brenda territorit të Republikës së Shqipërisë, duhet të plotësojnë kërkesat dhe standardet e përshtatshmërisë për personat me aftësi të kufizuara, sipas dispozitave të </w:t>
      </w:r>
      <w:r w:rsidRPr="00180962">
        <w:rPr>
          <w:rFonts w:ascii="Times New Roman" w:hAnsi="Times New Roman"/>
          <w:color w:val="auto"/>
        </w:rPr>
        <w:lastRenderedPageBreak/>
        <w:t>përcaktuara në rregulloren për shfrytëzimin e hapësirave nga ana e personave me aftësi të kufizuara.</w:t>
      </w:r>
    </w:p>
    <w:p w:rsidR="00E80C92" w:rsidRPr="00180962" w:rsidRDefault="00E80C92" w:rsidP="00E80C92">
      <w:pPr>
        <w:jc w:val="both"/>
        <w:rPr>
          <w:rFonts w:ascii="Times New Roman" w:hAnsi="Times New Roman"/>
          <w:color w:val="auto"/>
        </w:rPr>
      </w:pPr>
      <w:r w:rsidRPr="00180962">
        <w:rPr>
          <w:rFonts w:ascii="Times New Roman" w:hAnsi="Times New Roman"/>
          <w:b/>
          <w:color w:val="auto"/>
        </w:rPr>
        <w:t xml:space="preserve">2. </w:t>
      </w:r>
      <w:r w:rsidRPr="00180962">
        <w:rPr>
          <w:rFonts w:ascii="Times New Roman" w:hAnsi="Times New Roman"/>
          <w:color w:val="auto"/>
        </w:rPr>
        <w:t>Përshtatshmëria e ndërtimeve të reja apo në proces rikonstruksioni, si më sipër, është kusht për marrjen e lejes së ndërtimit dhe certifikatës së përdorimit, sipas procedurave të përcaktuara në Rregulloren e Zhvillimit të Territorit.</w:t>
      </w:r>
    </w:p>
    <w:p w:rsidR="00E80C92" w:rsidRPr="00BB74B5" w:rsidRDefault="00E80C92" w:rsidP="00E80C92">
      <w:pPr>
        <w:jc w:val="both"/>
        <w:rPr>
          <w:rFonts w:ascii="Times New Roman" w:hAnsi="Times New Roman"/>
          <w:color w:val="auto"/>
        </w:rPr>
      </w:pPr>
      <w:r w:rsidRPr="00180962">
        <w:rPr>
          <w:rFonts w:ascii="Times New Roman" w:hAnsi="Times New Roman"/>
          <w:b/>
          <w:color w:val="auto"/>
        </w:rPr>
        <w:t xml:space="preserve">3. </w:t>
      </w:r>
      <w:r w:rsidRPr="00180962">
        <w:rPr>
          <w:rFonts w:ascii="Times New Roman" w:hAnsi="Times New Roman"/>
          <w:color w:val="auto"/>
        </w:rPr>
        <w:t>Autoritetet përgjegjëse të institucioneve që ofrojnë shërbime për publikun janë të detyruara të sigurojnë një nivel bazë të përshtatshmërisë ndërtimore në mjediset ekzistuese në administrim të tyre.</w:t>
      </w:r>
    </w:p>
    <w:p w:rsidR="00E80C92" w:rsidRPr="00BB74B5" w:rsidRDefault="00E80C92" w:rsidP="00E80C92">
      <w:pPr>
        <w:rPr>
          <w:rFonts w:ascii="Times New Roman" w:hAnsi="Times New Roman"/>
          <w:color w:val="auto"/>
        </w:rPr>
      </w:pPr>
    </w:p>
    <w:p w:rsidR="00E80C92" w:rsidRPr="00933E2D" w:rsidRDefault="00E80C92" w:rsidP="00E80C92">
      <w:pPr>
        <w:jc w:val="center"/>
        <w:rPr>
          <w:rFonts w:ascii="Times New Roman" w:hAnsi="Times New Roman"/>
          <w:b/>
          <w:color w:val="auto"/>
        </w:rPr>
      </w:pPr>
      <w:r w:rsidRPr="00933E2D">
        <w:rPr>
          <w:rFonts w:ascii="Times New Roman" w:hAnsi="Times New Roman"/>
          <w:b/>
          <w:color w:val="auto"/>
        </w:rPr>
        <w:t>Neni 46</w:t>
      </w:r>
    </w:p>
    <w:p w:rsidR="00E80C92" w:rsidRDefault="00E80C92" w:rsidP="00E80C92">
      <w:pPr>
        <w:jc w:val="center"/>
        <w:rPr>
          <w:rFonts w:ascii="Times New Roman" w:hAnsi="Times New Roman"/>
          <w:b/>
          <w:color w:val="auto"/>
        </w:rPr>
      </w:pPr>
      <w:r w:rsidRPr="00933E2D">
        <w:rPr>
          <w:rFonts w:ascii="Times New Roman" w:hAnsi="Times New Roman"/>
          <w:b/>
          <w:color w:val="auto"/>
        </w:rPr>
        <w:t>Taksa e ndikimit në infrastrukturë nga ndërtimet e reja</w:t>
      </w:r>
    </w:p>
    <w:p w:rsidR="00E80C92" w:rsidRPr="00933E2D"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Taksa e ndikimit në infrastrukturë nga ndërtimet e reja zbatohet për zhvillimet që, sipas këtij ligji, kërkojnë pajisjen me leje ndërtimi dhe llogaritet mbi çmimin referencë ose preventivin e investimit të ri që kërkohet të kryhet, duke përzgjedhur atë që ka vlerën më të lartë.</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Taksa e ndikimit në infrastrukturë nga ndërtimet e reja paguhet përpara dorëzimit të dokumentit të lejes së ndërtimit nga autoriteti përgjegjës i planifikimit.</w:t>
      </w:r>
    </w:p>
    <w:p w:rsidR="00E80C92" w:rsidRPr="00BB74B5" w:rsidRDefault="00E80C92" w:rsidP="00E80C92">
      <w:pPr>
        <w:jc w:val="both"/>
        <w:rPr>
          <w:rFonts w:ascii="Times New Roman" w:hAnsi="Times New Roman"/>
          <w:color w:val="auto"/>
        </w:rPr>
      </w:pPr>
      <w:r w:rsidRPr="00933E2D">
        <w:rPr>
          <w:rFonts w:ascii="Times New Roman" w:hAnsi="Times New Roman"/>
          <w:b/>
          <w:color w:val="auto"/>
        </w:rPr>
        <w:t>3.</w:t>
      </w:r>
      <w:r>
        <w:rPr>
          <w:rFonts w:ascii="Times New Roman" w:hAnsi="Times New Roman"/>
          <w:color w:val="auto"/>
        </w:rPr>
        <w:t xml:space="preserve"> </w:t>
      </w:r>
      <w:r w:rsidRPr="00BB74B5">
        <w:rPr>
          <w:rFonts w:ascii="Times New Roman" w:hAnsi="Times New Roman"/>
          <w:color w:val="auto"/>
        </w:rPr>
        <w:t>Autoriteti vendor i planifikimit nuk e paguan taksën e ndikimit në infrastrukturë nga ndërtimet e reja për zhvillimet e veta me fonde publike.</w:t>
      </w:r>
    </w:p>
    <w:p w:rsidR="00E80C92" w:rsidRPr="00AF40F8" w:rsidRDefault="00E80C92" w:rsidP="00E80C92">
      <w:pPr>
        <w:rPr>
          <w:rFonts w:ascii="Times New Roman" w:hAnsi="Times New Roman"/>
          <w:color w:val="auto"/>
          <w:sz w:val="20"/>
          <w:szCs w:val="20"/>
        </w:rPr>
      </w:pPr>
    </w:p>
    <w:p w:rsidR="00E80C92" w:rsidRPr="00933E2D" w:rsidRDefault="00E80C92" w:rsidP="00E80C92">
      <w:pPr>
        <w:jc w:val="center"/>
        <w:rPr>
          <w:rFonts w:ascii="Times New Roman" w:hAnsi="Times New Roman"/>
          <w:b/>
          <w:color w:val="auto"/>
        </w:rPr>
      </w:pPr>
      <w:r w:rsidRPr="00933E2D">
        <w:rPr>
          <w:rFonts w:ascii="Times New Roman" w:hAnsi="Times New Roman"/>
          <w:b/>
          <w:color w:val="auto"/>
        </w:rPr>
        <w:t>Neni 47</w:t>
      </w:r>
    </w:p>
    <w:p w:rsidR="00E80C92" w:rsidRDefault="00E80C92" w:rsidP="00E80C92">
      <w:pPr>
        <w:jc w:val="center"/>
        <w:rPr>
          <w:rFonts w:ascii="Times New Roman" w:hAnsi="Times New Roman"/>
          <w:b/>
          <w:color w:val="auto"/>
        </w:rPr>
      </w:pPr>
      <w:r w:rsidRPr="00933E2D">
        <w:rPr>
          <w:rFonts w:ascii="Times New Roman" w:hAnsi="Times New Roman"/>
          <w:b/>
          <w:color w:val="auto"/>
        </w:rPr>
        <w:t>Dorëzimi i lejes së ndërtimit</w:t>
      </w:r>
    </w:p>
    <w:p w:rsidR="00E80C92" w:rsidRPr="00AF40F8" w:rsidRDefault="00E80C92" w:rsidP="00E80C92">
      <w:pPr>
        <w:jc w:val="center"/>
        <w:rPr>
          <w:rFonts w:ascii="Times New Roman" w:hAnsi="Times New Roman"/>
          <w:b/>
          <w:color w:val="auto"/>
          <w:sz w:val="20"/>
          <w:szCs w:val="20"/>
        </w:rPr>
      </w:pPr>
    </w:p>
    <w:p w:rsidR="00E80C92" w:rsidRPr="00BB74B5" w:rsidRDefault="00E80C92" w:rsidP="00E80C92">
      <w:pPr>
        <w:jc w:val="both"/>
        <w:rPr>
          <w:rFonts w:ascii="Times New Roman" w:hAnsi="Times New Roman"/>
          <w:color w:val="auto"/>
        </w:rPr>
      </w:pPr>
      <w:r w:rsidRPr="00933E2D">
        <w:rPr>
          <w:rFonts w:ascii="Times New Roman" w:hAnsi="Times New Roman"/>
          <w:b/>
          <w:color w:val="auto"/>
        </w:rPr>
        <w:t>1.</w:t>
      </w:r>
      <w:r>
        <w:rPr>
          <w:rFonts w:ascii="Times New Roman" w:hAnsi="Times New Roman"/>
          <w:color w:val="auto"/>
        </w:rPr>
        <w:t xml:space="preserve"> </w:t>
      </w:r>
      <w:r w:rsidRPr="00BB74B5">
        <w:rPr>
          <w:rFonts w:ascii="Times New Roman" w:hAnsi="Times New Roman"/>
          <w:color w:val="auto"/>
        </w:rPr>
        <w:t>Dokumenti i lejes së ndërtimit i dorëzohet kërkuesit të saj nga autoriteti përgjegjës, jo më vonë se: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a) </w:t>
      </w:r>
      <w:r w:rsidRPr="00BB74B5">
        <w:rPr>
          <w:rFonts w:ascii="Times New Roman" w:hAnsi="Times New Roman"/>
          <w:color w:val="auto"/>
        </w:rPr>
        <w:t>15 ditë nga data e marrjes së vendimit për miratimin e lejes së ndërtimit nga kryetari i bashkisë;</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b) </w:t>
      </w:r>
      <w:r w:rsidRPr="00BB74B5">
        <w:rPr>
          <w:rFonts w:ascii="Times New Roman" w:hAnsi="Times New Roman"/>
          <w:color w:val="auto"/>
        </w:rPr>
        <w:t>30 ditë nga data e marrjes së vendimit për miratimin e lejes së ndërtimit nga Këshilli Kombëtar i Territorit.</w:t>
      </w:r>
    </w:p>
    <w:p w:rsidR="00E80C92" w:rsidRPr="00BB74B5" w:rsidRDefault="00E80C92" w:rsidP="00E80C92">
      <w:pPr>
        <w:jc w:val="both"/>
        <w:rPr>
          <w:rFonts w:ascii="Times New Roman" w:hAnsi="Times New Roman"/>
          <w:color w:val="auto"/>
        </w:rPr>
      </w:pPr>
      <w:r w:rsidRPr="00933E2D">
        <w:rPr>
          <w:rFonts w:ascii="Times New Roman" w:hAnsi="Times New Roman"/>
          <w:b/>
          <w:color w:val="auto"/>
        </w:rPr>
        <w:t>2.</w:t>
      </w:r>
      <w:r>
        <w:rPr>
          <w:rFonts w:ascii="Times New Roman" w:hAnsi="Times New Roman"/>
          <w:color w:val="auto"/>
        </w:rPr>
        <w:t xml:space="preserve"> </w:t>
      </w:r>
      <w:r w:rsidRPr="00BB74B5">
        <w:rPr>
          <w:rFonts w:ascii="Times New Roman" w:hAnsi="Times New Roman"/>
          <w:color w:val="auto"/>
        </w:rPr>
        <w:t>Dorëzimi i lejes së ndërtimit paraprihet nga kryerja dhe dorëzimi i sigurimit të detyrueshëm për mbulimin e përgjegjësive civile dhe profesionale që rrjedhin nga mosrespektimi i legjislacionit dhe dokumenteve të planifikimit në fuqi. Përgjegjësitë që janë objekt sigurimi të detyrueshëm në fushën e ndërtimit detajohen në rregulloren e zhvillimit.</w:t>
      </w:r>
    </w:p>
    <w:p w:rsidR="00E80C92" w:rsidRPr="00AF40F8" w:rsidRDefault="00E80C92" w:rsidP="00E80C92">
      <w:pPr>
        <w:jc w:val="both"/>
        <w:rPr>
          <w:rFonts w:ascii="Times New Roman" w:hAnsi="Times New Roman"/>
          <w:color w:val="auto"/>
          <w:sz w:val="20"/>
          <w:szCs w:val="20"/>
        </w:rPr>
      </w:pPr>
    </w:p>
    <w:p w:rsidR="00E80C92" w:rsidRPr="00933E2D" w:rsidRDefault="00E80C92" w:rsidP="00E80C92">
      <w:pPr>
        <w:jc w:val="center"/>
        <w:rPr>
          <w:rFonts w:ascii="Times New Roman" w:hAnsi="Times New Roman"/>
          <w:b/>
          <w:color w:val="auto"/>
        </w:rPr>
      </w:pPr>
      <w:r w:rsidRPr="00933E2D">
        <w:rPr>
          <w:rFonts w:ascii="Times New Roman" w:hAnsi="Times New Roman"/>
          <w:b/>
          <w:color w:val="auto"/>
        </w:rPr>
        <w:t>Neni 48</w:t>
      </w:r>
    </w:p>
    <w:p w:rsidR="00E80C92" w:rsidRDefault="00E80C92" w:rsidP="00E80C92">
      <w:pPr>
        <w:jc w:val="center"/>
        <w:rPr>
          <w:rFonts w:ascii="Times New Roman" w:hAnsi="Times New Roman"/>
          <w:b/>
          <w:color w:val="auto"/>
        </w:rPr>
      </w:pPr>
      <w:r w:rsidRPr="00933E2D">
        <w:rPr>
          <w:rFonts w:ascii="Times New Roman" w:hAnsi="Times New Roman"/>
          <w:b/>
          <w:color w:val="auto"/>
        </w:rPr>
        <w:t>Rishikimi i kushteve të lejes</w:t>
      </w:r>
    </w:p>
    <w:p w:rsidR="00E80C92" w:rsidRPr="00AF40F8" w:rsidRDefault="00E80C92" w:rsidP="00E80C92">
      <w:pPr>
        <w:jc w:val="center"/>
        <w:rPr>
          <w:rFonts w:ascii="Times New Roman" w:hAnsi="Times New Roman"/>
          <w:b/>
          <w:color w:val="auto"/>
          <w:sz w:val="20"/>
          <w:szCs w:val="20"/>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Kushtet e tjera të lejes së ndërtimit dhe projekti i zbatimit mund të rishikohen në rast se gjatë kryerjes së punimeve të ndërtimit hasen situata të paparashikuara ekonomike dhe teknike që e bëjnë të pamundur realizimin e projektit të miratuar me lejen e ndërtimit.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Rishikimi kryhet nga autoriteti që ka miratuar lejen, mbi kërkesën e arsyetuar të subjektit të pajisur me leje ndërtimi, të shoqëruar me relacionin përkatës, të firmosur nga projektuesi dhe mbikëqyrësi i punimeve.</w:t>
      </w:r>
    </w:p>
    <w:p w:rsidR="00E80C92" w:rsidRPr="00BB74B5" w:rsidRDefault="00E80C92" w:rsidP="00E80C92">
      <w:pPr>
        <w:jc w:val="both"/>
        <w:rPr>
          <w:rFonts w:ascii="Times New Roman" w:hAnsi="Times New Roman"/>
          <w:color w:val="auto"/>
        </w:rPr>
      </w:pPr>
      <w:r w:rsidRPr="00933E2D">
        <w:rPr>
          <w:rFonts w:ascii="Times New Roman" w:hAnsi="Times New Roman"/>
          <w:b/>
          <w:color w:val="auto"/>
        </w:rPr>
        <w:t>3.</w:t>
      </w:r>
      <w:r w:rsidRPr="00BB74B5">
        <w:rPr>
          <w:rFonts w:ascii="Times New Roman" w:hAnsi="Times New Roman"/>
          <w:color w:val="auto"/>
        </w:rPr>
        <w:t xml:space="preserve"> Kushtet e tjera të lejes dhe procedura e rishikimit të tyre, sipas përcaktimeve të këtij neni, kryhet sipas rregullores së zhvillimit.</w:t>
      </w:r>
    </w:p>
    <w:p w:rsidR="00E80C92" w:rsidRPr="00AF40F8" w:rsidRDefault="00E80C92" w:rsidP="00E80C92">
      <w:pPr>
        <w:rPr>
          <w:rFonts w:ascii="Times New Roman" w:hAnsi="Times New Roman"/>
          <w:color w:val="auto"/>
          <w:sz w:val="20"/>
          <w:szCs w:val="20"/>
        </w:rPr>
      </w:pPr>
    </w:p>
    <w:p w:rsidR="00E80C92" w:rsidRPr="00933E2D" w:rsidRDefault="00E80C92" w:rsidP="00E80C92">
      <w:pPr>
        <w:jc w:val="center"/>
        <w:rPr>
          <w:rFonts w:ascii="Times New Roman" w:hAnsi="Times New Roman"/>
          <w:b/>
          <w:color w:val="auto"/>
        </w:rPr>
      </w:pPr>
      <w:r w:rsidRPr="00933E2D">
        <w:rPr>
          <w:rFonts w:ascii="Times New Roman" w:hAnsi="Times New Roman"/>
          <w:b/>
          <w:color w:val="auto"/>
        </w:rPr>
        <w:t>Neni 49</w:t>
      </w:r>
    </w:p>
    <w:p w:rsidR="00E80C92" w:rsidRDefault="00E80C92" w:rsidP="00E80C92">
      <w:pPr>
        <w:jc w:val="center"/>
        <w:rPr>
          <w:rFonts w:ascii="Times New Roman" w:hAnsi="Times New Roman"/>
          <w:b/>
          <w:color w:val="auto"/>
        </w:rPr>
      </w:pPr>
      <w:r w:rsidRPr="00933E2D">
        <w:rPr>
          <w:rFonts w:ascii="Times New Roman" w:hAnsi="Times New Roman"/>
          <w:b/>
          <w:color w:val="auto"/>
        </w:rPr>
        <w:lastRenderedPageBreak/>
        <w:t>Stimuj zhvillimi</w:t>
      </w:r>
    </w:p>
    <w:p w:rsidR="00E80C92" w:rsidRPr="00AF40F8" w:rsidRDefault="00E80C92" w:rsidP="00E80C92">
      <w:pPr>
        <w:jc w:val="center"/>
        <w:rPr>
          <w:rFonts w:ascii="Times New Roman" w:hAnsi="Times New Roman"/>
          <w:b/>
          <w:color w:val="auto"/>
          <w:sz w:val="20"/>
          <w:szCs w:val="20"/>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Në varësi të llojit dhe volumit të investimeve, prioriteteve të zhvillimit vendor apo kombëtar apo zbatimit të lejeve të mëparshme të ndërtimit në mënyrën dhe afatet e caktuara, autoritetet vendore mund të parashikojnë procedura të përshpejtuara apo incentiva zhvillimi për investitorë apo aplikime të caktuara.</w:t>
      </w:r>
    </w:p>
    <w:p w:rsidR="00E80C92" w:rsidRPr="00AF40F8" w:rsidRDefault="00E80C92" w:rsidP="00E80C92">
      <w:pPr>
        <w:rPr>
          <w:rFonts w:ascii="Times New Roman" w:hAnsi="Times New Roman"/>
          <w:color w:val="auto"/>
          <w:sz w:val="20"/>
          <w:szCs w:val="20"/>
        </w:rPr>
      </w:pPr>
    </w:p>
    <w:p w:rsidR="00E80C92" w:rsidRPr="00180962" w:rsidRDefault="00E80C92" w:rsidP="00E80C92">
      <w:pPr>
        <w:jc w:val="center"/>
        <w:rPr>
          <w:rFonts w:ascii="Times New Roman" w:hAnsi="Times New Roman"/>
          <w:color w:val="auto"/>
        </w:rPr>
      </w:pPr>
      <w:r w:rsidRPr="00180962">
        <w:rPr>
          <w:rFonts w:ascii="Times New Roman" w:hAnsi="Times New Roman"/>
          <w:color w:val="auto"/>
        </w:rPr>
        <w:t>KREU IV</w:t>
      </w:r>
    </w:p>
    <w:p w:rsidR="00E80C92" w:rsidRPr="009D6AD7" w:rsidRDefault="00E80C92" w:rsidP="00E80C92">
      <w:pPr>
        <w:jc w:val="center"/>
        <w:rPr>
          <w:rFonts w:ascii="Times New Roman" w:hAnsi="Times New Roman"/>
          <w:color w:val="auto"/>
        </w:rPr>
      </w:pPr>
      <w:r w:rsidRPr="009D6AD7">
        <w:rPr>
          <w:rFonts w:ascii="Times New Roman" w:hAnsi="Times New Roman"/>
          <w:color w:val="auto"/>
        </w:rPr>
        <w:t>VËZHGIMI, INSPEKTIMI, KUNDËRVAJTJET E DËNIMET</w:t>
      </w:r>
    </w:p>
    <w:p w:rsidR="00E80C92" w:rsidRPr="00BB74B5" w:rsidRDefault="00E80C92" w:rsidP="00E80C92">
      <w:pPr>
        <w:jc w:val="center"/>
        <w:rPr>
          <w:rFonts w:ascii="Times New Roman" w:hAnsi="Times New Roman"/>
          <w:color w:val="auto"/>
        </w:rPr>
      </w:pPr>
    </w:p>
    <w:p w:rsidR="00E80C92" w:rsidRPr="00DC7DDC" w:rsidRDefault="00E80C92" w:rsidP="00E80C92">
      <w:pPr>
        <w:jc w:val="center"/>
        <w:rPr>
          <w:rFonts w:ascii="Times New Roman" w:hAnsi="Times New Roman"/>
          <w:b/>
          <w:color w:val="auto"/>
        </w:rPr>
      </w:pPr>
      <w:r w:rsidRPr="00DC7DDC">
        <w:rPr>
          <w:rFonts w:ascii="Times New Roman" w:hAnsi="Times New Roman"/>
          <w:b/>
          <w:color w:val="auto"/>
        </w:rPr>
        <w:t>Neni 50</w:t>
      </w:r>
    </w:p>
    <w:p w:rsidR="00E80C92" w:rsidRDefault="00E80C92" w:rsidP="00E80C92">
      <w:pPr>
        <w:jc w:val="center"/>
        <w:rPr>
          <w:rFonts w:ascii="Times New Roman" w:hAnsi="Times New Roman"/>
          <w:b/>
          <w:color w:val="auto"/>
        </w:rPr>
      </w:pPr>
      <w:r w:rsidRPr="00DC7DDC">
        <w:rPr>
          <w:rFonts w:ascii="Times New Roman" w:hAnsi="Times New Roman"/>
          <w:b/>
          <w:color w:val="auto"/>
        </w:rPr>
        <w:t xml:space="preserve">Vëzhgimi i zhvillimeve në </w:t>
      </w:r>
      <w:r>
        <w:rPr>
          <w:rFonts w:ascii="Times New Roman" w:hAnsi="Times New Roman"/>
          <w:b/>
          <w:color w:val="auto"/>
        </w:rPr>
        <w:t>territor</w:t>
      </w:r>
    </w:p>
    <w:p w:rsidR="00E80C92" w:rsidRPr="00AF40F8" w:rsidRDefault="00E80C92" w:rsidP="00E80C92">
      <w:pPr>
        <w:jc w:val="center"/>
        <w:rPr>
          <w:rFonts w:ascii="Times New Roman" w:hAnsi="Times New Roman"/>
          <w:b/>
          <w:color w:val="auto"/>
          <w:sz w:val="20"/>
          <w:szCs w:val="20"/>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Çdo autoritet i planifikimit, në përputhje me sferën e tij të juridiksionit dhe të përgjegjësive, kryen vëzhgime për zhvillimet në territor, me qëllim studimin dhe vlerësimin e këtyre zhvillimeve, parashikimin e rreziqeve apo të tendencave, parandalimin e zhvillimeve të dëmshme apo për ndërmarrjen e politikave, miratimin e dokumenteve apo të kryerjes së veprimeve të përshtatshme për sigurimin e një zhvillimi të qëndrueshëm të territorit.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Autoritetet e planifikimit bashkëpunojnë dhe bashkërendojnë veprimet ndërmjet tyre dhe bashkëveprojnë e shkëmbejnë informacione e të dhëna.</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Çdo autoritet i planifikimit përgatit dhe boton në regjistër dhe sipas mjeteve tradicionale të informimit, brenda fundit të muajit mars të çdo viti, raportin vjetor për zhvillimet në territorin e tij administrativ gjatë vitit të mëparshëm.</w:t>
      </w:r>
    </w:p>
    <w:p w:rsidR="00E80C92" w:rsidRPr="00BB74B5" w:rsidRDefault="00E80C92" w:rsidP="00E80C92">
      <w:pPr>
        <w:jc w:val="both"/>
        <w:rPr>
          <w:rFonts w:ascii="Times New Roman" w:hAnsi="Times New Roman"/>
          <w:color w:val="auto"/>
        </w:rPr>
      </w:pPr>
      <w:r w:rsidRPr="00DC7DDC">
        <w:rPr>
          <w:rFonts w:ascii="Times New Roman" w:hAnsi="Times New Roman"/>
          <w:b/>
          <w:color w:val="auto"/>
        </w:rPr>
        <w:t>4.</w:t>
      </w:r>
      <w:r>
        <w:rPr>
          <w:rFonts w:ascii="Times New Roman" w:hAnsi="Times New Roman"/>
          <w:color w:val="auto"/>
        </w:rPr>
        <w:t xml:space="preserve"> </w:t>
      </w:r>
      <w:r w:rsidRPr="00BB74B5">
        <w:rPr>
          <w:rFonts w:ascii="Times New Roman" w:hAnsi="Times New Roman"/>
          <w:color w:val="auto"/>
        </w:rPr>
        <w:t>AKPT-ja, bazuar në raportet e autoriteteve të tjera, si dhe në vëzhgimet e kryera prej saj, përgatit dhe boton në regjistër e sipas mjeteve tradicionale të informimit, brenda fundit të muajit qershor të çdo viti, raportin kombëtar për zhvillimet në territor gjatë vitit të mëparshëm.</w:t>
      </w:r>
    </w:p>
    <w:p w:rsidR="00E80C92" w:rsidRPr="00BB74B5" w:rsidRDefault="00E80C92" w:rsidP="00E80C92">
      <w:pPr>
        <w:jc w:val="both"/>
        <w:rPr>
          <w:rFonts w:ascii="Times New Roman" w:hAnsi="Times New Roman"/>
          <w:color w:val="auto"/>
        </w:rPr>
      </w:pPr>
      <w:r w:rsidRPr="00DC7DDC">
        <w:rPr>
          <w:rFonts w:ascii="Times New Roman" w:hAnsi="Times New Roman"/>
          <w:b/>
          <w:color w:val="auto"/>
        </w:rPr>
        <w:t>5.</w:t>
      </w:r>
      <w:r>
        <w:rPr>
          <w:rFonts w:ascii="Times New Roman" w:hAnsi="Times New Roman"/>
          <w:color w:val="auto"/>
        </w:rPr>
        <w:t xml:space="preserve"> </w:t>
      </w:r>
      <w:r w:rsidRPr="00BB74B5">
        <w:rPr>
          <w:rFonts w:ascii="Times New Roman" w:hAnsi="Times New Roman"/>
          <w:color w:val="auto"/>
        </w:rPr>
        <w:t>Këshilli i Ministrave përcakton strukturën e unifikuar të raporteve të përmendura në pikat e mësipërme të këtij neni.</w:t>
      </w:r>
    </w:p>
    <w:p w:rsidR="00E80C92" w:rsidRPr="00AF40F8" w:rsidRDefault="00E80C92" w:rsidP="00E80C92">
      <w:pPr>
        <w:jc w:val="both"/>
        <w:rPr>
          <w:rFonts w:ascii="Times New Roman" w:hAnsi="Times New Roman"/>
          <w:b/>
          <w:color w:val="auto"/>
          <w:sz w:val="20"/>
          <w:szCs w:val="20"/>
        </w:rPr>
      </w:pPr>
    </w:p>
    <w:p w:rsidR="00E80C92" w:rsidRPr="00DC7DDC" w:rsidRDefault="00E80C92" w:rsidP="00E80C92">
      <w:pPr>
        <w:jc w:val="center"/>
        <w:rPr>
          <w:rFonts w:ascii="Times New Roman" w:hAnsi="Times New Roman"/>
          <w:b/>
          <w:color w:val="auto"/>
        </w:rPr>
      </w:pPr>
      <w:r w:rsidRPr="00DC7DDC">
        <w:rPr>
          <w:rFonts w:ascii="Times New Roman" w:hAnsi="Times New Roman"/>
          <w:b/>
          <w:color w:val="auto"/>
        </w:rPr>
        <w:t>Neni 51</w:t>
      </w:r>
    </w:p>
    <w:p w:rsidR="00E80C92" w:rsidRDefault="00E80C92" w:rsidP="00E80C92">
      <w:pPr>
        <w:jc w:val="center"/>
        <w:rPr>
          <w:rFonts w:ascii="Times New Roman" w:hAnsi="Times New Roman"/>
          <w:b/>
          <w:color w:val="auto"/>
        </w:rPr>
      </w:pPr>
      <w:r w:rsidRPr="00DC7DDC">
        <w:rPr>
          <w:rFonts w:ascii="Times New Roman" w:hAnsi="Times New Roman"/>
          <w:b/>
          <w:color w:val="auto"/>
        </w:rPr>
        <w:t>Inspektimi</w:t>
      </w:r>
    </w:p>
    <w:p w:rsidR="00E80C92" w:rsidRPr="00AF40F8" w:rsidRDefault="00E80C92" w:rsidP="00E80C92">
      <w:pPr>
        <w:jc w:val="center"/>
        <w:rPr>
          <w:rFonts w:ascii="Times New Roman" w:hAnsi="Times New Roman"/>
          <w:b/>
          <w:color w:val="auto"/>
          <w:sz w:val="20"/>
          <w:szCs w:val="20"/>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Inspektimi ka për mision garantimin dhe mbrojtjen e interesit kombëtar për një zhvillim të drejtë dhe të qëndrueshëm të territorit, përmes parandalimit të punimeve dhe ndërtimeve të paligjshme, sipas këtij ligji dhe akteve të nxjerra në zbatim të tij, si dhe ndëshkimin e drejtë të kundërvajtësve, që shkelin dispozitat e këtij ligji.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Inspektimi për verifikimin e respektimit të kërkesave ligjore, sipas këtij ligji, kryhet në përputhje me këtë ligj, aktet nënligjore të nxjerra në zbatim të tij dhe legjislacionit të zbatueshëm për inspektimin e ndërtimit në Republikën e Shqipërisë.</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Autoritetet e inspektimit bashkëveprojnë dhe bashkërendojnë veprimet inspektuese ndërmjet tyre, si dhe me autoritetet e planifikimit, me qëllim rritjen e efektivitetit të inspektimit. Kur vihet në dijeni të fakteve, edhe pse ato mund të mos jenë brenda sferës së tij të juridiksionit dhe përgjegjësive, çdo autoritet i inspektimit njofton menjëherë autoritetin tjetër përgjegjës ose të interesuar.</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4. </w:t>
      </w:r>
      <w:r w:rsidRPr="00BB74B5">
        <w:rPr>
          <w:rFonts w:ascii="Times New Roman" w:hAnsi="Times New Roman"/>
          <w:color w:val="auto"/>
        </w:rPr>
        <w:t>Aktet e nxjerra nga autoritetet e inspektimit gjatë veprimtarisë së tyre ose të ankimit botohen në regjistër e sipas mjeteve tradicionale të informimit.</w:t>
      </w:r>
    </w:p>
    <w:p w:rsidR="00E80C92" w:rsidRPr="00BB74B5" w:rsidRDefault="00E80C92" w:rsidP="00E80C92">
      <w:pPr>
        <w:jc w:val="both"/>
        <w:rPr>
          <w:rFonts w:ascii="Times New Roman" w:hAnsi="Times New Roman"/>
          <w:color w:val="auto"/>
        </w:rPr>
      </w:pPr>
      <w:r>
        <w:rPr>
          <w:rFonts w:ascii="Times New Roman" w:hAnsi="Times New Roman"/>
          <w:b/>
          <w:color w:val="auto"/>
        </w:rPr>
        <w:lastRenderedPageBreak/>
        <w:t xml:space="preserve">5. </w:t>
      </w:r>
      <w:r w:rsidRPr="00BB74B5">
        <w:rPr>
          <w:rFonts w:ascii="Times New Roman" w:hAnsi="Times New Roman"/>
          <w:color w:val="auto"/>
        </w:rPr>
        <w:t>Të dhënat e përmbledhura dhe konkluzionet e veprimtarisë së inspektimit janë pjesë e raportit vjetor për zhvillimet në territor.</w:t>
      </w:r>
    </w:p>
    <w:p w:rsidR="00E80C92" w:rsidRPr="00AF40F8" w:rsidRDefault="00E80C92" w:rsidP="00E80C92">
      <w:pPr>
        <w:rPr>
          <w:rFonts w:ascii="Times New Roman" w:hAnsi="Times New Roman"/>
          <w:color w:val="auto"/>
          <w:sz w:val="20"/>
          <w:szCs w:val="20"/>
        </w:rPr>
      </w:pPr>
    </w:p>
    <w:p w:rsidR="00E80C92" w:rsidRPr="000B0AC2" w:rsidRDefault="00E80C92" w:rsidP="00E80C92">
      <w:pPr>
        <w:jc w:val="center"/>
        <w:rPr>
          <w:rFonts w:ascii="Times New Roman" w:hAnsi="Times New Roman"/>
          <w:b/>
          <w:color w:val="auto"/>
        </w:rPr>
      </w:pPr>
      <w:r w:rsidRPr="000B0AC2">
        <w:rPr>
          <w:rFonts w:ascii="Times New Roman" w:hAnsi="Times New Roman"/>
          <w:b/>
          <w:color w:val="auto"/>
        </w:rPr>
        <w:t>Neni 52</w:t>
      </w:r>
    </w:p>
    <w:p w:rsidR="00E80C92" w:rsidRDefault="00E80C92" w:rsidP="00E80C92">
      <w:pPr>
        <w:jc w:val="center"/>
        <w:rPr>
          <w:rFonts w:ascii="Times New Roman" w:hAnsi="Times New Roman"/>
          <w:b/>
          <w:color w:val="auto"/>
        </w:rPr>
      </w:pPr>
      <w:r w:rsidRPr="000B0AC2">
        <w:rPr>
          <w:rFonts w:ascii="Times New Roman" w:hAnsi="Times New Roman"/>
          <w:b/>
          <w:color w:val="auto"/>
        </w:rPr>
        <w:t>Kundërvajtjet administrative</w:t>
      </w:r>
    </w:p>
    <w:p w:rsidR="00E80C92" w:rsidRPr="00AF40F8" w:rsidRDefault="00E80C92" w:rsidP="00E80C92">
      <w:pPr>
        <w:jc w:val="center"/>
        <w:rPr>
          <w:rFonts w:ascii="Times New Roman" w:hAnsi="Times New Roman"/>
          <w:b/>
          <w:color w:val="auto"/>
          <w:sz w:val="20"/>
          <w:szCs w:val="20"/>
        </w:rPr>
      </w:pP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1.</w:t>
      </w:r>
      <w:r w:rsidRPr="00BB74B5">
        <w:rPr>
          <w:rFonts w:ascii="Times New Roman" w:hAnsi="Times New Roman"/>
          <w:color w:val="auto"/>
        </w:rPr>
        <w:t xml:space="preserve"> Në kuptim të këtij ligji, shkeljet e mëposhtme, pavarësisht nëse përbëjnë vepër penale, përbëjnë kundërvajtje administrative dhe dënohen si më poshtë:</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a) </w:t>
      </w:r>
      <w:r w:rsidRPr="00BB74B5">
        <w:rPr>
          <w:rFonts w:ascii="Times New Roman" w:hAnsi="Times New Roman"/>
          <w:color w:val="auto"/>
        </w:rPr>
        <w:t>moskryerja e takimit publik dhe këshillimit, sipas neni 24 të këtij ligji, dënohet me gjobë nga 50 000 lekë deri në 100 000 lekë;</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b) </w:t>
      </w:r>
      <w:r w:rsidRPr="00BB74B5">
        <w:rPr>
          <w:rFonts w:ascii="Times New Roman" w:hAnsi="Times New Roman"/>
          <w:color w:val="auto"/>
        </w:rPr>
        <w:t>shkelja e afateve të botimit në regjistër të akteve dhe projektakteve, për të cilat botimi është i detyrueshëm sipas këtij ligji dënohet me gjobë nga 50 000 lekë deri në 100 000 lekë;</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miratimi i lejes së ndërtimit dhe lëshimi I certifikatës së përdorimit, në kundërshtim me këtë ligj ose me dokumentet e planifikimit në fuqi, dënohet me gjobë nga 1 000 000 lekë deri në 3 000 000 lekë. Mosveprimet e pambështetura në ligj, me pasojë miratimin në heshtje në kundërshtim me ligjin, dënohen me gjobë nga 1 000 000 lekë deri në 5 000 000 lekë;</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ç)</w:t>
      </w:r>
      <w:r w:rsidRPr="00BB74B5">
        <w:rPr>
          <w:rFonts w:ascii="Times New Roman" w:hAnsi="Times New Roman"/>
          <w:color w:val="auto"/>
        </w:rPr>
        <w:t xml:space="preserve"> mosrespektimi i afatit të dorëzimit të dokumentit të lejes, sipas nenit 47 të këtij ligji, dënohet me gjobë nga 300 000 lekë deri në 500 000 lekë;</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d)</w:t>
      </w:r>
      <w:r>
        <w:rPr>
          <w:rFonts w:ascii="Times New Roman" w:hAnsi="Times New Roman"/>
          <w:color w:val="auto"/>
        </w:rPr>
        <w:t xml:space="preserve"> </w:t>
      </w:r>
      <w:r w:rsidRPr="00BB74B5">
        <w:rPr>
          <w:rFonts w:ascii="Times New Roman" w:hAnsi="Times New Roman"/>
          <w:color w:val="auto"/>
        </w:rPr>
        <w:t>mosdeklarimi i punimeve që përjashtohen nga detyrimi i pajisjes me leje, sipas nenit 41 të këtij ligji, dënohet me gjobë nga 50 000 lekë deri në 150 000 lekë;</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dh)</w:t>
      </w:r>
      <w:r w:rsidRPr="00BB74B5">
        <w:rPr>
          <w:rFonts w:ascii="Times New Roman" w:hAnsi="Times New Roman"/>
          <w:color w:val="auto"/>
        </w:rPr>
        <w:t xml:space="preserve"> shkelja e afatit të fillimit apo përfundimit të punimeve, sipas nenit 40 të këtij ligji, dënohet me gjobë nga 100 000 lekë deri në 500 000 lekë;</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e)</w:t>
      </w:r>
      <w:r>
        <w:rPr>
          <w:rFonts w:ascii="Times New Roman" w:hAnsi="Times New Roman"/>
          <w:color w:val="auto"/>
        </w:rPr>
        <w:t xml:space="preserve"> </w:t>
      </w:r>
      <w:r w:rsidRPr="00BB74B5">
        <w:rPr>
          <w:rFonts w:ascii="Times New Roman" w:hAnsi="Times New Roman"/>
          <w:color w:val="auto"/>
        </w:rPr>
        <w:t>kryerja e punimeve pa leje dënohet me gjobë të barabartë me vlerën e punimeve të kryera pa leje, por në çdo rast jo më pak se 500 000 lekë, dhe me prishje ose konfiskim për interes publik të punimeve të kryera;</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ë)</w:t>
      </w:r>
      <w:r w:rsidRPr="00BB74B5">
        <w:rPr>
          <w:rFonts w:ascii="Times New Roman" w:hAnsi="Times New Roman"/>
          <w:color w:val="auto"/>
        </w:rPr>
        <w:t xml:space="preserve"> kryerja e ndryshimeve në projekt apo e punimeve në shkelje të kushteve të lejes:</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i)</w:t>
      </w:r>
      <w:r w:rsidRPr="00BB74B5">
        <w:rPr>
          <w:rFonts w:ascii="Times New Roman" w:hAnsi="Times New Roman"/>
          <w:color w:val="auto"/>
        </w:rPr>
        <w:t xml:space="preserve"> pa pasoja në krijimin e shtesave në sipërfaqe dhe vëllim ndërtimor, dënohet me gjobë të barabartë me vlerën e punimeve të kryera pa leje, por në çdo rast jo më pak se 300 000 lekë, pezullim të punimeve dhe me masën e përcaktuar në përfundim të procedurës, sipas pikave 3 dhe 4, të këtij neni;</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ii)</w:t>
      </w:r>
      <w:r w:rsidRPr="00BB74B5">
        <w:rPr>
          <w:rFonts w:ascii="Times New Roman" w:hAnsi="Times New Roman"/>
          <w:color w:val="auto"/>
        </w:rPr>
        <w:t xml:space="preserve"> me pasoja në krijimin e shtesave në sipërfaqe dhe vëllim ndërtimor, dënohet me gjobë të barabartë me vlerën e punimeve të kryera pa leje, por në çdo rast jo më pak se 500 000 lekë, dhe me prishje ose konfiskim për interes publik të punimeve të kryera pa leje.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f) </w:t>
      </w:r>
      <w:r w:rsidRPr="00BB74B5">
        <w:rPr>
          <w:rFonts w:ascii="Times New Roman" w:hAnsi="Times New Roman"/>
          <w:color w:val="auto"/>
        </w:rPr>
        <w:t>përdorimi i objektit pa lëshimin e certifikatës së përdorimit dënohet me gjobë nga 300 000 lekë deri në 500 000 lekë;</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g) </w:t>
      </w:r>
      <w:r w:rsidRPr="00BB74B5">
        <w:rPr>
          <w:rFonts w:ascii="Times New Roman" w:hAnsi="Times New Roman"/>
          <w:color w:val="auto"/>
        </w:rPr>
        <w:t>vazhdimi i punimeve me gjithë vendimin administrativ për pezullimin ose ndërprerjen e tyre dënohet me prishje dhe me gjobë nga 10 000 lekë deri në 20 000 lekë;</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gj)</w:t>
      </w:r>
      <w:r w:rsidRPr="00BB74B5">
        <w:rPr>
          <w:rFonts w:ascii="Times New Roman" w:hAnsi="Times New Roman"/>
          <w:color w:val="auto"/>
        </w:rPr>
        <w:t xml:space="preserve"> hartimi i projektit të ndërtimit, kryerja e oponencës, mbikëqyrjes, zbatimit të punimeve dhe kolaudimit të objektit në kundërshtim me ligjin, dokumentet e planifikimit ose me lejen e ndërtimit, pavarësisht nëse përbën vepër penale, përbën kundërvajtje administrative dhe dënohet me gjobë nga 1 000 000 deri në 3 000 000 lekë.</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2.</w:t>
      </w:r>
      <w:r w:rsidRPr="00BB74B5">
        <w:rPr>
          <w:rFonts w:ascii="Times New Roman" w:hAnsi="Times New Roman"/>
          <w:color w:val="auto"/>
        </w:rPr>
        <w:t xml:space="preserve"> Vlera e punimeve të kryera pa leje, sipas pikës 1, shkronjat "e" dhe "ë", të këtij neni, llogaritet sipas kostos mesatare të ndërtimit, të përcaktuar me udhëzim të Këshillit të Ministrave.</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3.</w:t>
      </w:r>
      <w:r w:rsidRPr="00BB74B5">
        <w:rPr>
          <w:rFonts w:ascii="Times New Roman" w:hAnsi="Times New Roman"/>
          <w:color w:val="auto"/>
        </w:rPr>
        <w:t xml:space="preserve"> Në rastin e konstatimit të ndryshimeve në projekt apo shkeljeve të kushteve të lejes, pa pasoja në krijimin e shtesave në sipërfaqe e vëllim ndërtimor dhe volume shtesë, autoriteti i inspektimit, krahas dënimit sipas nënndarjes "i", të shkronjës "e", të këtij neni, pezullon punimet dhe i cakton një afat deri në 45 ditë subjektit për të aplikuar për pajisjen me leje të punimeve të kryera në </w:t>
      </w:r>
      <w:r w:rsidRPr="00BB74B5">
        <w:rPr>
          <w:rFonts w:ascii="Times New Roman" w:hAnsi="Times New Roman"/>
          <w:color w:val="auto"/>
        </w:rPr>
        <w:lastRenderedPageBreak/>
        <w:t>ndryshim të projektit dhe lejes së miratuar pranë autoritetit vendor dhe njofton autoritetin e planifikimit. Aplikimi për pajisjen me leje shoqërohet nga dokumentacioni tekniko-ligjor, argumentimi teknik për ndryshimet në projekt apo për mosrespektimin e kushteve të lejes dhe vërtetimi i pagesës së gjobës. Në rast se subjekti nuk aplikon brenda afatit, autoriteti i planifikimit merr vendim, sipas pikës 4 të këtij neni, në lidhje me ndërtimin.</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4. </w:t>
      </w:r>
      <w:r w:rsidRPr="00BB74B5">
        <w:rPr>
          <w:rFonts w:ascii="Times New Roman" w:hAnsi="Times New Roman"/>
          <w:color w:val="auto"/>
        </w:rPr>
        <w:t>Autoriteti i planifikimit shqyrton kërkesën e paraqitur, sipas pikës 3, të këtij neni, dhe mund të miratojë lejen për ndryshimet në projekt apo punimet jashtë kushteve të lejes, vetëm në rast se ndërtimi nuk është në kundërshtim me dokumentet e planifikimit dhe kontrollit të zhvillimit, dhe nuk cenon të drejtat pronësore të personave të tjerë, si dhe qëndrueshmërinë e sigurinë e objektit. Në rastet kur ndërtimi është në përputhje me kërkesat e mësipërme, autoriteti i planifikimit merr vendim për miratimin e kërkesës dhe pajisjen me leje. Në rast të kundërt, autoriteti përgjegjës vendos prishjen e ndryshimeve apo punimeve jashtë kushteve të lejes. Kur prishja nuk mund të kryhet pa cenuar pjesën e ndërtimit në konformitet me projektin dhe lejen e miratuar, autoriteti i planifikimit vendos një gjobë të barabartë me dyfishin e vlerës së punimeve të kryera në shkelje të lejes, por në çdo rast jo më pak se 1 000 000 lekë. Pas pagesës së gjobës, autoriteti përgjegjës miraton lejen e n</w:t>
      </w:r>
      <w:r>
        <w:rPr>
          <w:rFonts w:ascii="Times New Roman" w:hAnsi="Times New Roman"/>
          <w:color w:val="auto"/>
        </w:rPr>
        <w:t>dërtimit për punimet përkatëse.</w:t>
      </w:r>
    </w:p>
    <w:p w:rsidR="00E80C92" w:rsidRDefault="00E80C92" w:rsidP="00E80C92">
      <w:pPr>
        <w:jc w:val="both"/>
        <w:rPr>
          <w:rFonts w:ascii="Times New Roman" w:hAnsi="Times New Roman"/>
          <w:color w:val="auto"/>
        </w:rPr>
      </w:pPr>
      <w:r>
        <w:rPr>
          <w:rFonts w:ascii="Times New Roman" w:hAnsi="Times New Roman"/>
          <w:b/>
          <w:color w:val="auto"/>
        </w:rPr>
        <w:t xml:space="preserve">5. </w:t>
      </w:r>
      <w:r w:rsidRPr="00BB74B5">
        <w:rPr>
          <w:rFonts w:ascii="Times New Roman" w:hAnsi="Times New Roman"/>
          <w:color w:val="auto"/>
        </w:rPr>
        <w:t>Për shkeljet e kryera nga subjekti ndërtues, projektuesi, mbikëqyrësi dhe kolaudatori, strukturat e kontrollit paraqesin menjëherë kërkesën për heqjen e licencës. Autoritetet përkatëse janë të detyruar të marrin vendim për heqjen e licencës brenda pesë ditëve. Subjekti, të cilit i është hequr licenca, nuk mund të pajiset më me të njëjtën licencë për 5 vitet në vijim.</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6.</w:t>
      </w:r>
      <w:r>
        <w:rPr>
          <w:rFonts w:ascii="Times New Roman" w:hAnsi="Times New Roman"/>
          <w:color w:val="auto"/>
        </w:rPr>
        <w:t xml:space="preserve"> </w:t>
      </w:r>
      <w:r w:rsidRPr="00BB74B5">
        <w:rPr>
          <w:rFonts w:ascii="Times New Roman" w:hAnsi="Times New Roman"/>
          <w:color w:val="auto"/>
        </w:rPr>
        <w:t>Vendimi për prishjen e ndërtimeve përmban edhe detyrimin e prishjes së menjëhershme të ndërtimit dhe kthimin e truallit në gjendjen e mëparshme me shpenzimet e kundërvajtësit.</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7.</w:t>
      </w:r>
      <w:r>
        <w:rPr>
          <w:rFonts w:ascii="Times New Roman" w:hAnsi="Times New Roman"/>
          <w:color w:val="auto"/>
        </w:rPr>
        <w:t xml:space="preserve"> </w:t>
      </w:r>
      <w:r w:rsidRPr="00BB74B5">
        <w:rPr>
          <w:rFonts w:ascii="Times New Roman" w:hAnsi="Times New Roman"/>
          <w:color w:val="auto"/>
        </w:rPr>
        <w:t>Për shkeljet që përbëjnë vepër penale, autoritetet e inspektimit, krahas dënimit për kundërvajtjet e konstatuara, sipas këtij neni, bëjnë menjëherë kallëzim për ndjekje penale.</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8.</w:t>
      </w:r>
      <w:r>
        <w:rPr>
          <w:rFonts w:ascii="Times New Roman" w:hAnsi="Times New Roman"/>
          <w:color w:val="auto"/>
        </w:rPr>
        <w:t xml:space="preserve"> </w:t>
      </w:r>
      <w:r w:rsidRPr="00BB74B5">
        <w:rPr>
          <w:rFonts w:ascii="Times New Roman" w:hAnsi="Times New Roman"/>
          <w:color w:val="auto"/>
        </w:rPr>
        <w:t>Dispozitat e parashikuara në këtë nen për ndërtimet pa leje zbatohen edhe në rastin e shfuqizimit të lejes së ndërtimit me vendim të gjykatës ose autoritetit kompetent.</w:t>
      </w:r>
    </w:p>
    <w:p w:rsidR="00E80C92" w:rsidRPr="00BB74B5" w:rsidRDefault="00E80C92" w:rsidP="00E80C92">
      <w:pPr>
        <w:rPr>
          <w:rFonts w:ascii="Times New Roman" w:hAnsi="Times New Roman"/>
          <w:color w:val="auto"/>
        </w:rPr>
      </w:pPr>
    </w:p>
    <w:p w:rsidR="00E80C92" w:rsidRPr="000B0AC2" w:rsidRDefault="00E80C92" w:rsidP="00E80C92">
      <w:pPr>
        <w:jc w:val="center"/>
        <w:rPr>
          <w:rFonts w:ascii="Times New Roman" w:hAnsi="Times New Roman"/>
          <w:b/>
          <w:color w:val="auto"/>
        </w:rPr>
      </w:pPr>
      <w:r w:rsidRPr="000B0AC2">
        <w:rPr>
          <w:rFonts w:ascii="Times New Roman" w:hAnsi="Times New Roman"/>
          <w:b/>
          <w:color w:val="auto"/>
        </w:rPr>
        <w:t>Neni 53</w:t>
      </w:r>
    </w:p>
    <w:p w:rsidR="00E80C92" w:rsidRDefault="00E80C92" w:rsidP="00E80C92">
      <w:pPr>
        <w:jc w:val="center"/>
        <w:rPr>
          <w:rFonts w:ascii="Times New Roman" w:hAnsi="Times New Roman"/>
          <w:b/>
          <w:color w:val="auto"/>
        </w:rPr>
      </w:pPr>
      <w:r w:rsidRPr="000B0AC2">
        <w:rPr>
          <w:rFonts w:ascii="Times New Roman" w:hAnsi="Times New Roman"/>
          <w:b/>
          <w:color w:val="auto"/>
        </w:rPr>
        <w:t>Ekzekutimi i dënimeve</w:t>
      </w:r>
    </w:p>
    <w:p w:rsidR="00E80C92" w:rsidRPr="000B0AC2"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Gjobat e përcaktuara, sipas nenit 52, të këtij ligji, vendosen nga autoriteti përgjegjës i inspektimit.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Autoriteti kombëtar i inspektimit vendos, sipas nenit 52, të këtij ligji, për shkeljet e konstatuara në nivel kombëtar, sipas përcaktimeve të këtij ligji.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Autoriteti kombëtar i inspektimit kontrollon zbatimin e dispozitave të këtij ligji nga autoriteti vendor i inspektimit dhe ushtron detyrat e tij për çështje të rëndësisë kombëtare në planifikimin dhe kontrollin e zhvillimit të territorit, kur konstaton shkelje të dispozitave të këtij ligji dhe kur ato nuk janë ushtruar nga autoriteti vendor i inspektimit.</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4.</w:t>
      </w:r>
      <w:r>
        <w:rPr>
          <w:rFonts w:ascii="Times New Roman" w:hAnsi="Times New Roman"/>
          <w:color w:val="auto"/>
        </w:rPr>
        <w:t xml:space="preserve"> </w:t>
      </w:r>
      <w:r w:rsidRPr="00BB74B5">
        <w:rPr>
          <w:rFonts w:ascii="Times New Roman" w:hAnsi="Times New Roman"/>
          <w:color w:val="auto"/>
        </w:rPr>
        <w:t>Autoriteti kombëtar i inspektimit, kur konstaton se cenohet parimi i interesit kombëtar për zhvillimin e territorit nga ndërtimet pa leje, vepron në përputhje me dispozitat e legjislacionit në fuqi për çështjet dhe zonat e rëndësisë kombëtare.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5. </w:t>
      </w:r>
      <w:r w:rsidRPr="00BB74B5">
        <w:rPr>
          <w:rFonts w:ascii="Times New Roman" w:hAnsi="Times New Roman"/>
          <w:color w:val="auto"/>
        </w:rPr>
        <w:t>Masa e gjobës përcaktohet, në çdo rast, në përpjesëtim të drejtë me natyrën e kundërvajtjes së konstatuar, me përgjegjësinë dhe pjesëmarrjen në vendimmarrje të zyrtarit ose të kundërvajtësit dhe me faktin nëse kundërvajtësi është përsëritës apo jo.</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6. </w:t>
      </w:r>
      <w:r w:rsidRPr="00BB74B5">
        <w:rPr>
          <w:rFonts w:ascii="Times New Roman" w:hAnsi="Times New Roman"/>
          <w:color w:val="auto"/>
        </w:rPr>
        <w:t>Në rast përsëritjeje të kundërvajtjes, kundërvajtësi dënohet me dyfishin e vlerës së gjobës.</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lastRenderedPageBreak/>
        <w:t>7.</w:t>
      </w:r>
      <w:r>
        <w:rPr>
          <w:rFonts w:ascii="Times New Roman" w:hAnsi="Times New Roman"/>
          <w:color w:val="auto"/>
        </w:rPr>
        <w:t xml:space="preserve"> </w:t>
      </w:r>
      <w:r w:rsidRPr="00BB74B5">
        <w:rPr>
          <w:rFonts w:ascii="Times New Roman" w:hAnsi="Times New Roman"/>
          <w:color w:val="auto"/>
        </w:rPr>
        <w:t>Procedurat e konstatimit të kundërvajtjes, të njoftimit të kundërvajtësit, vendimit, ankimit dhe masave të tjera administrative, kundrejt shkeljeve të këtij ligji, si dhe ekzekutimi i dënimit rregullohen sipas dispozitave të legjislacionit në fuqi që rregullojnë inspektimin e ndërtimit.</w:t>
      </w:r>
    </w:p>
    <w:p w:rsidR="00E80C92" w:rsidRPr="00BB74B5" w:rsidRDefault="00E80C92" w:rsidP="00E80C92">
      <w:pPr>
        <w:jc w:val="both"/>
        <w:rPr>
          <w:rFonts w:ascii="Times New Roman" w:hAnsi="Times New Roman"/>
          <w:color w:val="auto"/>
        </w:rPr>
      </w:pPr>
    </w:p>
    <w:p w:rsidR="00E80C92" w:rsidRPr="00180962" w:rsidRDefault="00E80C92" w:rsidP="00E80C92">
      <w:pPr>
        <w:jc w:val="center"/>
        <w:rPr>
          <w:rFonts w:ascii="Times New Roman" w:hAnsi="Times New Roman"/>
          <w:color w:val="auto"/>
        </w:rPr>
      </w:pPr>
      <w:r w:rsidRPr="00180962">
        <w:rPr>
          <w:rFonts w:ascii="Times New Roman" w:hAnsi="Times New Roman"/>
          <w:color w:val="auto"/>
        </w:rPr>
        <w:t>KREU V</w:t>
      </w:r>
    </w:p>
    <w:p w:rsidR="00E80C92" w:rsidRPr="009D6AD7" w:rsidRDefault="00E80C92" w:rsidP="00E80C92">
      <w:pPr>
        <w:jc w:val="center"/>
        <w:rPr>
          <w:rFonts w:ascii="Times New Roman" w:hAnsi="Times New Roman"/>
          <w:color w:val="auto"/>
        </w:rPr>
      </w:pPr>
      <w:r w:rsidRPr="009D6AD7">
        <w:rPr>
          <w:rFonts w:ascii="Times New Roman" w:hAnsi="Times New Roman"/>
          <w:color w:val="auto"/>
        </w:rPr>
        <w:t>REGJISTRI I INTEGRUAR I TERRITORIT</w:t>
      </w:r>
    </w:p>
    <w:p w:rsidR="00E80C92" w:rsidRPr="00BB74B5" w:rsidRDefault="00E80C92" w:rsidP="00E80C92">
      <w:pPr>
        <w:jc w:val="center"/>
        <w:rPr>
          <w:rFonts w:ascii="Times New Roman" w:hAnsi="Times New Roman"/>
          <w:color w:val="auto"/>
        </w:rPr>
      </w:pPr>
    </w:p>
    <w:p w:rsidR="00E80C92" w:rsidRPr="000B0AC2" w:rsidRDefault="00E80C92" w:rsidP="00E80C92">
      <w:pPr>
        <w:jc w:val="center"/>
        <w:rPr>
          <w:rFonts w:ascii="Times New Roman" w:hAnsi="Times New Roman"/>
          <w:b/>
          <w:color w:val="auto"/>
        </w:rPr>
      </w:pPr>
      <w:r w:rsidRPr="000B0AC2">
        <w:rPr>
          <w:rFonts w:ascii="Times New Roman" w:hAnsi="Times New Roman"/>
          <w:b/>
          <w:color w:val="auto"/>
        </w:rPr>
        <w:t>Neni 54</w:t>
      </w:r>
    </w:p>
    <w:p w:rsidR="00E80C92" w:rsidRDefault="00E80C92" w:rsidP="00E80C92">
      <w:pPr>
        <w:jc w:val="center"/>
        <w:rPr>
          <w:rFonts w:ascii="Times New Roman" w:hAnsi="Times New Roman"/>
          <w:b/>
          <w:color w:val="auto"/>
        </w:rPr>
      </w:pPr>
      <w:r w:rsidRPr="000B0AC2">
        <w:rPr>
          <w:rFonts w:ascii="Times New Roman" w:hAnsi="Times New Roman"/>
          <w:b/>
          <w:color w:val="auto"/>
        </w:rPr>
        <w:t>Regjistri i planifikimit të territorit</w:t>
      </w:r>
    </w:p>
    <w:p w:rsidR="00E80C92" w:rsidRPr="000B0AC2" w:rsidRDefault="00E80C92" w:rsidP="00E80C92">
      <w:pPr>
        <w:jc w:val="center"/>
        <w:rPr>
          <w:rFonts w:ascii="Times New Roman" w:hAnsi="Times New Roman"/>
          <w:b/>
          <w:color w:val="auto"/>
        </w:rPr>
      </w:pP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1.</w:t>
      </w:r>
      <w:r>
        <w:rPr>
          <w:rFonts w:ascii="Times New Roman" w:hAnsi="Times New Roman"/>
          <w:color w:val="auto"/>
        </w:rPr>
        <w:t xml:space="preserve"> </w:t>
      </w:r>
      <w:r w:rsidRPr="00BB74B5">
        <w:rPr>
          <w:rFonts w:ascii="Times New Roman" w:hAnsi="Times New Roman"/>
          <w:color w:val="auto"/>
        </w:rPr>
        <w:t>Funksionet themelore të regjistrit janë:</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a) </w:t>
      </w:r>
      <w:r w:rsidRPr="00BB74B5">
        <w:rPr>
          <w:rFonts w:ascii="Times New Roman" w:hAnsi="Times New Roman"/>
          <w:color w:val="auto"/>
        </w:rPr>
        <w:t>regjistrimi i informacionit ligjor e fizik të të drejtave apo kufizimeve publike e private mbi tokën dhe transformimet që ajo pëson për shkak të zhvillimit;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b) </w:t>
      </w:r>
      <w:r w:rsidRPr="00BB74B5">
        <w:rPr>
          <w:rFonts w:ascii="Times New Roman" w:hAnsi="Times New Roman"/>
          <w:color w:val="auto"/>
        </w:rPr>
        <w:t>njoftimi, në formë e format të përshtatshëm, i projektakteve dhe akteve të lidhura me planifikimin dhe kontrollin e zhvillimit të territorit;</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çdo funksion tjetër që mund t'i jepet me ligj.</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2.</w:t>
      </w:r>
      <w:r>
        <w:rPr>
          <w:rFonts w:ascii="Times New Roman" w:hAnsi="Times New Roman"/>
          <w:color w:val="auto"/>
        </w:rPr>
        <w:t xml:space="preserve"> </w:t>
      </w:r>
      <w:r w:rsidRPr="00BB74B5">
        <w:rPr>
          <w:rFonts w:ascii="Times New Roman" w:hAnsi="Times New Roman"/>
          <w:color w:val="auto"/>
        </w:rPr>
        <w:t>Funksionimi dhe përdorimi i regjistrit nuk shmangin detyrimin për botim, sipas mjeteve të tjera tradicionale të informimit, në rast se parashikohet me ligj.</w:t>
      </w:r>
    </w:p>
    <w:p w:rsidR="00E80C92" w:rsidRPr="00BB74B5" w:rsidRDefault="00E80C92" w:rsidP="00E80C92">
      <w:pPr>
        <w:jc w:val="both"/>
        <w:rPr>
          <w:rFonts w:ascii="Times New Roman" w:hAnsi="Times New Roman"/>
          <w:color w:val="auto"/>
        </w:rPr>
      </w:pPr>
    </w:p>
    <w:p w:rsidR="00E80C92" w:rsidRPr="000B0AC2" w:rsidRDefault="00E80C92" w:rsidP="00E80C92">
      <w:pPr>
        <w:jc w:val="center"/>
        <w:rPr>
          <w:rFonts w:ascii="Times New Roman" w:hAnsi="Times New Roman"/>
          <w:b/>
          <w:color w:val="auto"/>
        </w:rPr>
      </w:pPr>
      <w:r w:rsidRPr="000B0AC2">
        <w:rPr>
          <w:rFonts w:ascii="Times New Roman" w:hAnsi="Times New Roman"/>
          <w:b/>
          <w:color w:val="auto"/>
        </w:rPr>
        <w:t>Neni 55</w:t>
      </w:r>
    </w:p>
    <w:p w:rsidR="00E80C92" w:rsidRDefault="00E80C92" w:rsidP="00E80C92">
      <w:pPr>
        <w:jc w:val="center"/>
        <w:rPr>
          <w:rFonts w:ascii="Times New Roman" w:hAnsi="Times New Roman"/>
          <w:b/>
          <w:color w:val="auto"/>
        </w:rPr>
      </w:pPr>
      <w:r w:rsidRPr="000B0AC2">
        <w:rPr>
          <w:rFonts w:ascii="Times New Roman" w:hAnsi="Times New Roman"/>
          <w:b/>
          <w:color w:val="auto"/>
        </w:rPr>
        <w:t>Organizimi dhe funksionimi i regjistrit</w:t>
      </w:r>
    </w:p>
    <w:p w:rsidR="00E80C92" w:rsidRPr="00AF40F8" w:rsidRDefault="00E80C92" w:rsidP="00E80C92">
      <w:pPr>
        <w:jc w:val="center"/>
        <w:rPr>
          <w:rFonts w:ascii="Times New Roman" w:hAnsi="Times New Roman"/>
          <w:b/>
          <w:color w:val="auto"/>
          <w:sz w:val="20"/>
          <w:szCs w:val="20"/>
        </w:rPr>
      </w:pP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1.</w:t>
      </w:r>
      <w:r>
        <w:rPr>
          <w:rFonts w:ascii="Times New Roman" w:hAnsi="Times New Roman"/>
          <w:color w:val="auto"/>
        </w:rPr>
        <w:t xml:space="preserve"> </w:t>
      </w:r>
      <w:r w:rsidRPr="00BB74B5">
        <w:rPr>
          <w:rFonts w:ascii="Times New Roman" w:hAnsi="Times New Roman"/>
          <w:color w:val="auto"/>
        </w:rPr>
        <w:t>Informacioni në regjistër organizohet sipas një rrjeti të integruar e shumëqëllimësh të bazave të të dhënave shtetërore për tokën dhe zhvillimet në të, të pavarura e ndërvepruese ndërmjet tyre. Autoritetet përgjegjëse ndërtojnë, administrojnë e mirëmbajnë bazën e tyre të të dhënave, pjesë përbërëse të regjistrit, sipas një platforme teknike, strukture dhe standardeve të përbashkëta gjeodezike e GIS-it për të siguruar përputhshmërinë e ndërveprimin ndërmjet tyre dhe shkëmbimin e përdorimin e informacionit të regjistruar në to.</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Të dhënat e botuara në regjistër aksesohen lirisht nga publiku nëpërmjet komunikimit elektronik me internet, përveç atyre që mbrohen me ligj. Si rregull, aksesi në regjistër është falas dhe përmbajtja e akteve të përfshira në të është publike. Për shërbime të caktuara mund të zbatohet një tarifë, për të cilën publiku informohet paraprakisht.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Bazat e të dhënave shtetërore GIS administrohen nga autoritetet e planifikimit dhe institucionet e tjera publike, në nivel kombëtar e vendor, sipas përgjegjësive të përcaktuara në këtë ligj dhe legjislacionit në fuqi. Çdo autoritet i planifikimit regjistron të dhënat sektoriale në regjistër dhe i boton ato.</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4. </w:t>
      </w:r>
      <w:r w:rsidRPr="00BB74B5">
        <w:rPr>
          <w:rFonts w:ascii="Times New Roman" w:hAnsi="Times New Roman"/>
          <w:color w:val="auto"/>
        </w:rPr>
        <w:t>Autoritetet kombëtare e vendore të planifikimit dhe institucionet e tjera publike kontribuojnë proporcionalisht në ngritjen, administrimin dhe mirëmbajtjen e regjistrit.</w:t>
      </w:r>
    </w:p>
    <w:p w:rsidR="00E80C92" w:rsidRPr="00AF40F8" w:rsidRDefault="00E80C92" w:rsidP="00E80C92">
      <w:pPr>
        <w:jc w:val="both"/>
        <w:rPr>
          <w:rFonts w:ascii="Times New Roman" w:hAnsi="Times New Roman"/>
          <w:color w:val="auto"/>
          <w:sz w:val="20"/>
          <w:szCs w:val="20"/>
        </w:rPr>
      </w:pPr>
    </w:p>
    <w:p w:rsidR="00E80C92" w:rsidRPr="000B0AC2" w:rsidRDefault="00E80C92" w:rsidP="00E80C92">
      <w:pPr>
        <w:jc w:val="center"/>
        <w:rPr>
          <w:rFonts w:ascii="Times New Roman" w:hAnsi="Times New Roman"/>
          <w:b/>
          <w:color w:val="auto"/>
        </w:rPr>
      </w:pPr>
      <w:r w:rsidRPr="000B0AC2">
        <w:rPr>
          <w:rFonts w:ascii="Times New Roman" w:hAnsi="Times New Roman"/>
          <w:b/>
          <w:color w:val="auto"/>
        </w:rPr>
        <w:t>Neni 56</w:t>
      </w:r>
    </w:p>
    <w:p w:rsidR="00E80C92" w:rsidRDefault="00E80C92" w:rsidP="00E80C92">
      <w:pPr>
        <w:jc w:val="center"/>
        <w:rPr>
          <w:rFonts w:ascii="Times New Roman" w:hAnsi="Times New Roman"/>
          <w:b/>
          <w:color w:val="auto"/>
        </w:rPr>
      </w:pPr>
      <w:r w:rsidRPr="000B0AC2">
        <w:rPr>
          <w:rFonts w:ascii="Times New Roman" w:hAnsi="Times New Roman"/>
          <w:b/>
          <w:color w:val="auto"/>
        </w:rPr>
        <w:t>Botimi në regjistër</w:t>
      </w:r>
    </w:p>
    <w:p w:rsidR="00E80C92" w:rsidRPr="00AF40F8" w:rsidRDefault="00E80C92" w:rsidP="00E80C92">
      <w:pPr>
        <w:jc w:val="center"/>
        <w:rPr>
          <w:rFonts w:ascii="Times New Roman" w:hAnsi="Times New Roman"/>
          <w:b/>
          <w:color w:val="auto"/>
          <w:sz w:val="20"/>
          <w:szCs w:val="20"/>
        </w:rPr>
      </w:pP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1.</w:t>
      </w:r>
      <w:r>
        <w:rPr>
          <w:rFonts w:ascii="Times New Roman" w:hAnsi="Times New Roman"/>
          <w:color w:val="auto"/>
        </w:rPr>
        <w:t xml:space="preserve"> </w:t>
      </w:r>
      <w:r w:rsidRPr="00BB74B5">
        <w:rPr>
          <w:rFonts w:ascii="Times New Roman" w:hAnsi="Times New Roman"/>
          <w:color w:val="auto"/>
        </w:rPr>
        <w:t>Të gjitha projektaktet ose aktet e miratuara, që lidhen me planifikimin, zhvillimin dhe kontrollin e zhvillimit të territorit, përfshirë dokumentacionin shoqërues dhe vërejtjet apo propozimet gjatë bashkërendimit të planifikimit, janë të detyrueshme për botim, përveç atyre llojeve, të cilat:</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përjashtohen me ligj;</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lastRenderedPageBreak/>
        <w:t>b)</w:t>
      </w:r>
      <w:r>
        <w:rPr>
          <w:rFonts w:ascii="Times New Roman" w:hAnsi="Times New Roman"/>
          <w:color w:val="auto"/>
        </w:rPr>
        <w:t xml:space="preserve"> </w:t>
      </w:r>
      <w:r w:rsidRPr="00BB74B5">
        <w:rPr>
          <w:rFonts w:ascii="Times New Roman" w:hAnsi="Times New Roman"/>
          <w:color w:val="auto"/>
        </w:rPr>
        <w:t>janë akte të brendshme të një autoriteti kombëtar ose vendor;</w:t>
      </w:r>
    </w:p>
    <w:p w:rsidR="00E80C92" w:rsidRPr="00AF40F8" w:rsidRDefault="00E80C92" w:rsidP="00E80C92">
      <w:pPr>
        <w:jc w:val="both"/>
        <w:rPr>
          <w:rFonts w:ascii="Times New Roman" w:hAnsi="Times New Roman"/>
          <w:color w:val="auto"/>
          <w:sz w:val="20"/>
          <w:szCs w:val="20"/>
        </w:rPr>
      </w:pPr>
      <w:r w:rsidRPr="000B0AC2">
        <w:rPr>
          <w:rFonts w:ascii="Times New Roman" w:hAnsi="Times New Roman"/>
          <w:b/>
          <w:color w:val="auto"/>
        </w:rPr>
        <w:t>c)</w:t>
      </w:r>
      <w:r>
        <w:rPr>
          <w:rFonts w:ascii="Times New Roman" w:hAnsi="Times New Roman"/>
          <w:color w:val="auto"/>
        </w:rPr>
        <w:t xml:space="preserve"> </w:t>
      </w:r>
      <w:r w:rsidRPr="00BB74B5">
        <w:rPr>
          <w:rFonts w:ascii="Times New Roman" w:hAnsi="Times New Roman"/>
          <w:color w:val="auto"/>
        </w:rPr>
        <w:t>janë akte ose dokumentacion shoqërues, botimi i të cilave ndalohet nga legjislacioni në fuqi.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Botimi në regjistër, kur nuk është përcaktuar ndryshe me ligj, është kusht i nevojshëm dhe i mjaftueshëm për hyrjen në fuqi të aktit.</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Pavarësisht nga përcaktimet e pikës 1, të këtij neni, mund të botohet në regjistër, me nismën e autoritetit përgjegjës të planifikimit, çdo akt tjetër që nuk është i detyrueshëm për botim, literaturë, metodologji, studime dhe çdo njoftim me interes për publikun.</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4. </w:t>
      </w:r>
      <w:r w:rsidRPr="00BB74B5">
        <w:rPr>
          <w:rFonts w:ascii="Times New Roman" w:hAnsi="Times New Roman"/>
          <w:color w:val="auto"/>
        </w:rPr>
        <w:t>Për aq sa nuk parashikohet ndryshe në këtë ligj, projektaktet dhe aktet që janë të detyrueshme për botim në regjistër botohen në regjistër brenda 10 ditëve nga data e vendimit përkatës.</w:t>
      </w:r>
    </w:p>
    <w:p w:rsidR="00E80C92" w:rsidRPr="000B0AC2" w:rsidRDefault="00E80C92" w:rsidP="00E80C92">
      <w:pPr>
        <w:rPr>
          <w:rFonts w:ascii="Times New Roman" w:hAnsi="Times New Roman"/>
          <w:b/>
          <w:color w:val="auto"/>
        </w:rPr>
      </w:pPr>
    </w:p>
    <w:p w:rsidR="00E80C92" w:rsidRPr="000B0AC2" w:rsidRDefault="00E80C92" w:rsidP="00E80C92">
      <w:pPr>
        <w:jc w:val="center"/>
        <w:rPr>
          <w:rFonts w:ascii="Times New Roman" w:hAnsi="Times New Roman"/>
          <w:b/>
          <w:color w:val="auto"/>
        </w:rPr>
      </w:pPr>
      <w:r w:rsidRPr="000B0AC2">
        <w:rPr>
          <w:rFonts w:ascii="Times New Roman" w:hAnsi="Times New Roman"/>
          <w:b/>
          <w:color w:val="auto"/>
        </w:rPr>
        <w:t>Neni 57</w:t>
      </w:r>
    </w:p>
    <w:p w:rsidR="00E80C92" w:rsidRDefault="00E80C92" w:rsidP="00E80C92">
      <w:pPr>
        <w:jc w:val="center"/>
        <w:rPr>
          <w:rFonts w:ascii="Times New Roman" w:hAnsi="Times New Roman"/>
          <w:b/>
          <w:color w:val="auto"/>
        </w:rPr>
      </w:pPr>
      <w:r w:rsidRPr="000B0AC2">
        <w:rPr>
          <w:rFonts w:ascii="Times New Roman" w:hAnsi="Times New Roman"/>
          <w:b/>
          <w:color w:val="auto"/>
        </w:rPr>
        <w:t>Rregullat për regjistrin</w:t>
      </w:r>
    </w:p>
    <w:p w:rsidR="00E80C92" w:rsidRPr="00AF40F8" w:rsidRDefault="00E80C92" w:rsidP="00E80C92">
      <w:pPr>
        <w:jc w:val="center"/>
        <w:rPr>
          <w:rFonts w:ascii="Times New Roman" w:hAnsi="Times New Roman"/>
          <w:b/>
          <w:color w:val="auto"/>
          <w:sz w:val="20"/>
          <w:szCs w:val="20"/>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Në zbatim të dispozitave të mësipërme të këtij kreu, Këshilli i Ministrave nxjerr akte nënligjore për miratimin e:</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a)</w:t>
      </w:r>
      <w:r>
        <w:rPr>
          <w:rFonts w:ascii="Times New Roman" w:hAnsi="Times New Roman"/>
          <w:color w:val="auto"/>
        </w:rPr>
        <w:t xml:space="preserve"> </w:t>
      </w:r>
      <w:r w:rsidRPr="00BB74B5">
        <w:rPr>
          <w:rFonts w:ascii="Times New Roman" w:hAnsi="Times New Roman"/>
          <w:color w:val="auto"/>
        </w:rPr>
        <w:t>rregullave për mbështetjen me burime financiare të autoriteteve kombëtare e vendore të planifikimit dhe institucioneve të tjera publike në lidhje me mirëmbajtjen dhe funksionimin e regjistrit;</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b)</w:t>
      </w:r>
      <w:r>
        <w:rPr>
          <w:rFonts w:ascii="Times New Roman" w:hAnsi="Times New Roman"/>
          <w:color w:val="auto"/>
        </w:rPr>
        <w:t xml:space="preserve"> </w:t>
      </w:r>
      <w:r w:rsidRPr="00BB74B5">
        <w:rPr>
          <w:rFonts w:ascii="Times New Roman" w:hAnsi="Times New Roman"/>
          <w:color w:val="auto"/>
        </w:rPr>
        <w:t>strukturës dhe standardeve të përbashkëta gjeodezike dhe të GIS-it;</w:t>
      </w:r>
    </w:p>
    <w:p w:rsidR="00E80C92" w:rsidRPr="00BB74B5" w:rsidRDefault="00E80C92" w:rsidP="00E80C92">
      <w:pPr>
        <w:pStyle w:val="NoSpacing"/>
        <w:jc w:val="both"/>
        <w:rPr>
          <w:rFonts w:ascii="Times New Roman" w:hAnsi="Times New Roman"/>
        </w:rPr>
      </w:pPr>
      <w:r w:rsidRPr="000B0AC2">
        <w:rPr>
          <w:rFonts w:ascii="Times New Roman" w:hAnsi="Times New Roman"/>
          <w:b/>
        </w:rPr>
        <w:t>c)</w:t>
      </w:r>
      <w:r>
        <w:rPr>
          <w:rFonts w:ascii="Times New Roman" w:hAnsi="Times New Roman"/>
        </w:rPr>
        <w:t xml:space="preserve"> </w:t>
      </w:r>
      <w:r w:rsidRPr="00BB74B5">
        <w:rPr>
          <w:rFonts w:ascii="Times New Roman" w:hAnsi="Times New Roman"/>
        </w:rPr>
        <w:t>rregullave për krijimin, administrimin, ruajtjen dhe mirëmbajtjen e të dhënave e për strukturën dhe formatet e regjistrimit;</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ç)</w:t>
      </w:r>
      <w:r w:rsidRPr="00BB74B5">
        <w:rPr>
          <w:rFonts w:ascii="Times New Roman" w:hAnsi="Times New Roman"/>
          <w:color w:val="auto"/>
        </w:rPr>
        <w:t xml:space="preserve"> formateve elektronike të kërkesave për zhvillim dhe lejeve që botohen në regjistër;</w:t>
      </w:r>
    </w:p>
    <w:p w:rsidR="00E80C92" w:rsidRPr="00BB74B5" w:rsidRDefault="00E80C92" w:rsidP="00E80C92">
      <w:pPr>
        <w:jc w:val="both"/>
        <w:rPr>
          <w:rFonts w:ascii="Times New Roman" w:hAnsi="Times New Roman"/>
          <w:color w:val="auto"/>
        </w:rPr>
      </w:pPr>
      <w:r w:rsidRPr="000B0AC2">
        <w:rPr>
          <w:rFonts w:ascii="Times New Roman" w:hAnsi="Times New Roman"/>
          <w:b/>
          <w:color w:val="auto"/>
        </w:rPr>
        <w:t>d)</w:t>
      </w:r>
      <w:r>
        <w:rPr>
          <w:rFonts w:ascii="Times New Roman" w:hAnsi="Times New Roman"/>
          <w:color w:val="auto"/>
        </w:rPr>
        <w:t xml:space="preserve"> </w:t>
      </w:r>
      <w:r w:rsidRPr="00BB74B5">
        <w:rPr>
          <w:rFonts w:ascii="Times New Roman" w:hAnsi="Times New Roman"/>
          <w:color w:val="auto"/>
        </w:rPr>
        <w:t>rregullave të lidhjes në rrjet dhe të transferimit të ndërsjellë të të dhënave ndërmjet autoriteteve të planifikimit dhe institucioneve të tjera shtetërore;</w:t>
      </w:r>
    </w:p>
    <w:p w:rsidR="00E80C92" w:rsidRDefault="00E80C92" w:rsidP="00E80C92">
      <w:pPr>
        <w:jc w:val="both"/>
        <w:rPr>
          <w:rFonts w:ascii="Times New Roman" w:hAnsi="Times New Roman"/>
          <w:color w:val="auto"/>
        </w:rPr>
      </w:pPr>
      <w:r w:rsidRPr="000B0AC2">
        <w:rPr>
          <w:rFonts w:ascii="Times New Roman" w:hAnsi="Times New Roman"/>
          <w:b/>
          <w:color w:val="auto"/>
        </w:rPr>
        <w:t>dh)</w:t>
      </w:r>
      <w:r w:rsidRPr="00BB74B5">
        <w:rPr>
          <w:rFonts w:ascii="Times New Roman" w:hAnsi="Times New Roman"/>
          <w:color w:val="auto"/>
        </w:rPr>
        <w:t xml:space="preserve"> detyrimeve dhe të drejtave të autoriteteve kombëtare, rajonale e vendore, të planifikimit për regjistrin;</w:t>
      </w:r>
    </w:p>
    <w:p w:rsidR="00E80C92" w:rsidRDefault="00E80C92" w:rsidP="00E80C92">
      <w:pPr>
        <w:jc w:val="both"/>
        <w:rPr>
          <w:rFonts w:ascii="Times New Roman" w:hAnsi="Times New Roman"/>
          <w:color w:val="auto"/>
        </w:rPr>
      </w:pPr>
      <w:r w:rsidRPr="000B0AC2">
        <w:rPr>
          <w:rFonts w:ascii="Times New Roman" w:hAnsi="Times New Roman"/>
          <w:b/>
          <w:color w:val="auto"/>
        </w:rPr>
        <w:t>e)</w:t>
      </w:r>
      <w:r>
        <w:rPr>
          <w:rFonts w:ascii="Times New Roman" w:hAnsi="Times New Roman"/>
          <w:color w:val="auto"/>
        </w:rPr>
        <w:t xml:space="preserve"> </w:t>
      </w:r>
      <w:r w:rsidRPr="00BB74B5">
        <w:rPr>
          <w:rFonts w:ascii="Times New Roman" w:hAnsi="Times New Roman"/>
          <w:color w:val="auto"/>
        </w:rPr>
        <w:t>shërbimeve dhe tarifave përkatëse për to.</w:t>
      </w:r>
    </w:p>
    <w:p w:rsidR="00E80C92" w:rsidRPr="00180962" w:rsidRDefault="00E80C92" w:rsidP="00E80C92">
      <w:pPr>
        <w:jc w:val="center"/>
        <w:rPr>
          <w:rFonts w:ascii="Times New Roman" w:hAnsi="Times New Roman"/>
          <w:color w:val="auto"/>
        </w:rPr>
      </w:pPr>
      <w:r w:rsidRPr="00180962">
        <w:rPr>
          <w:rFonts w:ascii="Times New Roman" w:hAnsi="Times New Roman"/>
          <w:color w:val="auto"/>
        </w:rPr>
        <w:t>KREU VI</w:t>
      </w:r>
    </w:p>
    <w:p w:rsidR="00E80C92" w:rsidRPr="009D6AD7" w:rsidRDefault="00E80C92" w:rsidP="00E80C92">
      <w:pPr>
        <w:jc w:val="center"/>
        <w:rPr>
          <w:rFonts w:ascii="Times New Roman" w:hAnsi="Times New Roman"/>
          <w:color w:val="auto"/>
        </w:rPr>
      </w:pPr>
      <w:r w:rsidRPr="009D6AD7">
        <w:rPr>
          <w:rFonts w:ascii="Times New Roman" w:hAnsi="Times New Roman"/>
          <w:color w:val="auto"/>
        </w:rPr>
        <w:t>DISPOZITA KALIMTARE DHE TË FUNDIT</w:t>
      </w:r>
    </w:p>
    <w:p w:rsidR="00E80C92" w:rsidRPr="00AF40F8" w:rsidRDefault="00E80C92" w:rsidP="00E80C92">
      <w:pPr>
        <w:jc w:val="center"/>
        <w:rPr>
          <w:rFonts w:ascii="Times New Roman" w:hAnsi="Times New Roman"/>
          <w:color w:val="auto"/>
          <w:sz w:val="20"/>
          <w:szCs w:val="20"/>
        </w:rPr>
      </w:pPr>
    </w:p>
    <w:p w:rsidR="00E80C92" w:rsidRPr="000B0AC2" w:rsidRDefault="00E80C92" w:rsidP="00E80C92">
      <w:pPr>
        <w:jc w:val="center"/>
        <w:rPr>
          <w:rFonts w:ascii="Times New Roman" w:hAnsi="Times New Roman"/>
          <w:b/>
          <w:color w:val="auto"/>
        </w:rPr>
      </w:pPr>
      <w:r w:rsidRPr="000B0AC2">
        <w:rPr>
          <w:rFonts w:ascii="Times New Roman" w:hAnsi="Times New Roman"/>
          <w:b/>
          <w:color w:val="auto"/>
        </w:rPr>
        <w:t>Neni 58</w:t>
      </w:r>
    </w:p>
    <w:p w:rsidR="00E80C92" w:rsidRDefault="00E80C92" w:rsidP="00E80C92">
      <w:pPr>
        <w:jc w:val="center"/>
        <w:rPr>
          <w:rFonts w:ascii="Times New Roman" w:hAnsi="Times New Roman"/>
          <w:b/>
          <w:color w:val="auto"/>
        </w:rPr>
      </w:pPr>
      <w:r w:rsidRPr="000B0AC2">
        <w:rPr>
          <w:rFonts w:ascii="Times New Roman" w:hAnsi="Times New Roman"/>
          <w:b/>
          <w:color w:val="auto"/>
        </w:rPr>
        <w:t>Hartimi i dokumenteve të planifikimit</w:t>
      </w:r>
    </w:p>
    <w:p w:rsidR="00E80C92" w:rsidRPr="00AF40F8" w:rsidRDefault="00E80C92" w:rsidP="00E80C92">
      <w:pPr>
        <w:jc w:val="center"/>
        <w:rPr>
          <w:rFonts w:ascii="Times New Roman" w:hAnsi="Times New Roman"/>
          <w:b/>
          <w:color w:val="auto"/>
          <w:sz w:val="20"/>
          <w:szCs w:val="20"/>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Ngarkohet Këshilli i Ministrave të miratojë Planin e Përgjithshëm Kombëtar jo më vonë se 20 muaj nga data e hyrjes në fuqi të këtij ligji.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Dokumentet e planifikimit, të cilat janë në proces hartimi në momentin e hyrjes në fuqi të Planit të Përgjithshëm Kombëtar, i nënshtrohen procesit të rishikimit në përputhje me të.</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Ngarkohen autoritetet vendore të planifikimit të miratojnë dokumentet vendore të planifikimit jo më vonë se 2 vjet nga data e hyrjes në fuqi të këtij ligji.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4. </w:t>
      </w:r>
      <w:r w:rsidRPr="00BB74B5">
        <w:rPr>
          <w:rFonts w:ascii="Times New Roman" w:hAnsi="Times New Roman"/>
          <w:color w:val="auto"/>
        </w:rPr>
        <w:t>Për dokumentet e planifikimit, të cilat janë në proces hartimi në momentin e hyrjes në fuqi të këtij ligji zbatohen dispozitat e këtij ligji.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5. </w:t>
      </w:r>
      <w:r w:rsidRPr="00BB74B5">
        <w:rPr>
          <w:rFonts w:ascii="Times New Roman" w:hAnsi="Times New Roman"/>
          <w:color w:val="auto"/>
        </w:rPr>
        <w:t>Në funksion të ngritjes së një sistemi të integruar të planifikimit në rang kombëtar, ngarkohet AKPT-ja të kryejë analizën e dokumenteve ekzistuese, vlerësimin e dokumenteve të planifikimit që janë të nevojshme për gjithë territorin e Republikës së Shqipërisë, dhe përllogaritjen e kostove dhe afateve të nevojshme për hartimin e tyre.</w:t>
      </w:r>
    </w:p>
    <w:p w:rsidR="00E80C92" w:rsidRPr="00AF40F8" w:rsidRDefault="00E80C92" w:rsidP="00E80C92">
      <w:pPr>
        <w:rPr>
          <w:rFonts w:ascii="Times New Roman" w:hAnsi="Times New Roman"/>
          <w:color w:val="auto"/>
          <w:sz w:val="20"/>
          <w:szCs w:val="20"/>
        </w:rPr>
      </w:pPr>
    </w:p>
    <w:p w:rsidR="00E80C92" w:rsidRPr="00290802" w:rsidRDefault="00E80C92" w:rsidP="00E80C92">
      <w:pPr>
        <w:jc w:val="center"/>
        <w:rPr>
          <w:rFonts w:ascii="Times New Roman" w:hAnsi="Times New Roman"/>
          <w:b/>
          <w:color w:val="auto"/>
        </w:rPr>
      </w:pPr>
      <w:r w:rsidRPr="00290802">
        <w:rPr>
          <w:rFonts w:ascii="Times New Roman" w:hAnsi="Times New Roman"/>
          <w:b/>
          <w:color w:val="auto"/>
        </w:rPr>
        <w:t>Neni 59</w:t>
      </w:r>
    </w:p>
    <w:p w:rsidR="00E80C92" w:rsidRDefault="00E80C92" w:rsidP="00E80C92">
      <w:pPr>
        <w:jc w:val="center"/>
        <w:rPr>
          <w:rFonts w:ascii="Times New Roman" w:hAnsi="Times New Roman"/>
          <w:b/>
          <w:color w:val="auto"/>
        </w:rPr>
      </w:pPr>
      <w:r w:rsidRPr="00290802">
        <w:rPr>
          <w:rFonts w:ascii="Times New Roman" w:hAnsi="Times New Roman"/>
          <w:b/>
          <w:color w:val="auto"/>
        </w:rPr>
        <w:lastRenderedPageBreak/>
        <w:t>Dokumentet e kontrollit të zhvillimit</w:t>
      </w:r>
    </w:p>
    <w:p w:rsidR="00E80C92" w:rsidRPr="00AF40F8" w:rsidRDefault="00E80C92" w:rsidP="00E80C92">
      <w:pPr>
        <w:jc w:val="center"/>
        <w:rPr>
          <w:rFonts w:ascii="Times New Roman" w:hAnsi="Times New Roman"/>
          <w:b/>
          <w:color w:val="auto"/>
          <w:sz w:val="20"/>
          <w:szCs w:val="20"/>
        </w:rPr>
      </w:pP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1. </w:t>
      </w:r>
      <w:r w:rsidRPr="00BB74B5">
        <w:rPr>
          <w:rFonts w:ascii="Times New Roman" w:hAnsi="Times New Roman"/>
          <w:color w:val="auto"/>
        </w:rPr>
        <w:t>Kërkesat për leje zhvillimi/ndërtimi në proces shqyrtimi në momentin e hyrjes në fuqi të këtij ligji të vlerësohen në përputhje me dispozitat e këtij ligji.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2. </w:t>
      </w:r>
      <w:r w:rsidRPr="00BB74B5">
        <w:rPr>
          <w:rFonts w:ascii="Times New Roman" w:hAnsi="Times New Roman"/>
          <w:color w:val="auto"/>
        </w:rPr>
        <w:t>Lejet e zhvillimit/ndërtimit të miratuara përpara hyrjes në fuqi të këtij ligji zbatohen në përputhje me kushtet e lejes përkatëse.</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3. </w:t>
      </w:r>
      <w:r w:rsidRPr="00BB74B5">
        <w:rPr>
          <w:rFonts w:ascii="Times New Roman" w:hAnsi="Times New Roman"/>
          <w:color w:val="auto"/>
        </w:rPr>
        <w:t>Dorëzimi i dokumentit të lejes së ndërtimit për lejet e miratuara përpara hyrjes në fuqi të këtij ligji duhet të përfundojë brenda 15 ditëve nga hyrja në fuqi e këtij ligji.</w:t>
      </w:r>
    </w:p>
    <w:p w:rsidR="00E80C92" w:rsidRPr="00BB74B5" w:rsidRDefault="00E80C92" w:rsidP="00E80C92">
      <w:pPr>
        <w:jc w:val="both"/>
        <w:rPr>
          <w:rFonts w:ascii="Times New Roman" w:hAnsi="Times New Roman"/>
          <w:color w:val="auto"/>
        </w:rPr>
      </w:pPr>
      <w:r>
        <w:rPr>
          <w:rFonts w:ascii="Times New Roman" w:hAnsi="Times New Roman"/>
          <w:b/>
          <w:color w:val="auto"/>
        </w:rPr>
        <w:t xml:space="preserve">4. </w:t>
      </w:r>
      <w:r w:rsidRPr="00BB74B5">
        <w:rPr>
          <w:rFonts w:ascii="Times New Roman" w:hAnsi="Times New Roman"/>
          <w:color w:val="auto"/>
        </w:rPr>
        <w:t>Zgjatja e afatit të lejes dhe ndryshimi i subjektit zbatues për lejet e ndërtimit të miratuara përpara hyrjes në fuqi të këtij ligji kryhen sipas përcaktimeve të këtij ligji.</w:t>
      </w:r>
    </w:p>
    <w:p w:rsidR="00E80C92" w:rsidRPr="00AF40F8" w:rsidRDefault="00E80C92" w:rsidP="00E80C92">
      <w:pPr>
        <w:jc w:val="both"/>
        <w:rPr>
          <w:rFonts w:ascii="Times New Roman" w:hAnsi="Times New Roman"/>
          <w:b/>
          <w:color w:val="auto"/>
          <w:sz w:val="20"/>
          <w:szCs w:val="20"/>
        </w:rPr>
      </w:pPr>
    </w:p>
    <w:p w:rsidR="00E80C92" w:rsidRPr="00290802" w:rsidRDefault="00E80C92" w:rsidP="00E80C92">
      <w:pPr>
        <w:jc w:val="center"/>
        <w:rPr>
          <w:rFonts w:ascii="Times New Roman" w:hAnsi="Times New Roman"/>
          <w:b/>
          <w:color w:val="auto"/>
        </w:rPr>
      </w:pPr>
      <w:r w:rsidRPr="00290802">
        <w:rPr>
          <w:rFonts w:ascii="Times New Roman" w:hAnsi="Times New Roman"/>
          <w:b/>
          <w:color w:val="auto"/>
        </w:rPr>
        <w:t>Neni 60</w:t>
      </w:r>
    </w:p>
    <w:p w:rsidR="00E80C92" w:rsidRDefault="00E80C92" w:rsidP="00E80C92">
      <w:pPr>
        <w:jc w:val="center"/>
        <w:rPr>
          <w:rFonts w:ascii="Times New Roman" w:hAnsi="Times New Roman"/>
          <w:b/>
          <w:color w:val="auto"/>
        </w:rPr>
      </w:pPr>
      <w:r w:rsidRPr="00290802">
        <w:rPr>
          <w:rFonts w:ascii="Times New Roman" w:hAnsi="Times New Roman"/>
          <w:b/>
          <w:color w:val="auto"/>
        </w:rPr>
        <w:t>Aktet nënligjore</w:t>
      </w:r>
    </w:p>
    <w:p w:rsidR="00E80C92" w:rsidRPr="00AF40F8" w:rsidRDefault="00E80C92" w:rsidP="00E80C92">
      <w:pPr>
        <w:jc w:val="center"/>
        <w:rPr>
          <w:rFonts w:ascii="Times New Roman" w:hAnsi="Times New Roman"/>
          <w:b/>
          <w:color w:val="auto"/>
          <w:sz w:val="20"/>
          <w:szCs w:val="20"/>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Ngarkohet Këshilli i Ministrave që, brenda 6 muajve nga hyrja në fuqi e këtij ligji, të nxjerrë aktet nënligjore në zbatim të neneve përkatëse të këtij ligji.</w:t>
      </w:r>
    </w:p>
    <w:p w:rsidR="00E80C92" w:rsidRPr="00AF40F8" w:rsidRDefault="00E80C92" w:rsidP="00E80C92">
      <w:pPr>
        <w:jc w:val="both"/>
        <w:rPr>
          <w:rFonts w:ascii="Times New Roman" w:hAnsi="Times New Roman"/>
          <w:color w:val="auto"/>
          <w:sz w:val="20"/>
          <w:szCs w:val="20"/>
        </w:rPr>
      </w:pPr>
    </w:p>
    <w:p w:rsidR="00E80C92" w:rsidRPr="00290802" w:rsidRDefault="00E80C92" w:rsidP="00E80C92">
      <w:pPr>
        <w:jc w:val="center"/>
        <w:rPr>
          <w:rFonts w:ascii="Times New Roman" w:hAnsi="Times New Roman"/>
          <w:b/>
          <w:color w:val="auto"/>
        </w:rPr>
      </w:pPr>
      <w:r w:rsidRPr="00290802">
        <w:rPr>
          <w:rFonts w:ascii="Times New Roman" w:hAnsi="Times New Roman"/>
          <w:b/>
          <w:color w:val="auto"/>
        </w:rPr>
        <w:t>Neni 61</w:t>
      </w:r>
    </w:p>
    <w:p w:rsidR="00E80C92" w:rsidRDefault="00E80C92" w:rsidP="00E80C92">
      <w:pPr>
        <w:jc w:val="center"/>
        <w:rPr>
          <w:rFonts w:ascii="Times New Roman" w:hAnsi="Times New Roman"/>
          <w:b/>
          <w:color w:val="auto"/>
        </w:rPr>
      </w:pPr>
      <w:r w:rsidRPr="00290802">
        <w:rPr>
          <w:rFonts w:ascii="Times New Roman" w:hAnsi="Times New Roman"/>
          <w:b/>
          <w:color w:val="auto"/>
        </w:rPr>
        <w:t>Shfuqizime</w:t>
      </w:r>
    </w:p>
    <w:p w:rsidR="00E80C92" w:rsidRPr="00AF40F8" w:rsidRDefault="00E80C92" w:rsidP="00E80C92">
      <w:pPr>
        <w:jc w:val="center"/>
        <w:rPr>
          <w:rFonts w:ascii="Times New Roman" w:hAnsi="Times New Roman"/>
          <w:b/>
          <w:color w:val="auto"/>
          <w:sz w:val="20"/>
          <w:szCs w:val="20"/>
        </w:rPr>
      </w:pPr>
    </w:p>
    <w:p w:rsidR="00E80C92" w:rsidRPr="00BB74B5" w:rsidRDefault="00E80C92" w:rsidP="00E80C92">
      <w:pPr>
        <w:jc w:val="both"/>
        <w:rPr>
          <w:rFonts w:ascii="Times New Roman" w:hAnsi="Times New Roman"/>
          <w:color w:val="auto"/>
        </w:rPr>
      </w:pPr>
      <w:r w:rsidRPr="00BB74B5">
        <w:rPr>
          <w:rFonts w:ascii="Times New Roman" w:hAnsi="Times New Roman"/>
          <w:color w:val="auto"/>
        </w:rPr>
        <w:t>Me hyrjen në fuqi të këtij ligji, ligji nr. 10 119, datë 23.</w:t>
      </w:r>
      <w:r>
        <w:rPr>
          <w:rFonts w:ascii="Times New Roman" w:hAnsi="Times New Roman"/>
          <w:color w:val="auto"/>
        </w:rPr>
        <w:t>0</w:t>
      </w:r>
      <w:r w:rsidRPr="00BB74B5">
        <w:rPr>
          <w:rFonts w:ascii="Times New Roman" w:hAnsi="Times New Roman"/>
          <w:color w:val="auto"/>
        </w:rPr>
        <w:t>4.2009, "Për planifikimin e territorit", i ndryshuar, dhe aktet nënligjore të nxjerra në zbatim të tij shfuqizohen.</w:t>
      </w:r>
    </w:p>
    <w:p w:rsidR="00E80C92" w:rsidRPr="00BB74B5" w:rsidRDefault="00E80C92" w:rsidP="00E80C92">
      <w:pPr>
        <w:jc w:val="both"/>
        <w:rPr>
          <w:rFonts w:ascii="Times New Roman" w:hAnsi="Times New Roman"/>
          <w:color w:val="auto"/>
        </w:rPr>
      </w:pPr>
      <w:r w:rsidRPr="00BB74B5">
        <w:rPr>
          <w:rFonts w:ascii="Times New Roman" w:hAnsi="Times New Roman"/>
          <w:color w:val="auto"/>
        </w:rPr>
        <w:t xml:space="preserve">Ligji nr. 96/2013, datë </w:t>
      </w:r>
      <w:r>
        <w:rPr>
          <w:rFonts w:ascii="Times New Roman" w:hAnsi="Times New Roman"/>
          <w:color w:val="auto"/>
        </w:rPr>
        <w:t>0</w:t>
      </w:r>
      <w:r w:rsidRPr="00BB74B5">
        <w:rPr>
          <w:rFonts w:ascii="Times New Roman" w:hAnsi="Times New Roman"/>
          <w:color w:val="auto"/>
        </w:rPr>
        <w:t>4.</w:t>
      </w:r>
      <w:r>
        <w:rPr>
          <w:rFonts w:ascii="Times New Roman" w:hAnsi="Times New Roman"/>
          <w:color w:val="auto"/>
        </w:rPr>
        <w:t>0</w:t>
      </w:r>
      <w:r w:rsidRPr="00BB74B5">
        <w:rPr>
          <w:rFonts w:ascii="Times New Roman" w:hAnsi="Times New Roman"/>
          <w:color w:val="auto"/>
        </w:rPr>
        <w:t>3.2013, shfuqizohet.</w:t>
      </w:r>
    </w:p>
    <w:p w:rsidR="00E80C92" w:rsidRPr="00AF40F8" w:rsidRDefault="00E80C92" w:rsidP="00E80C92">
      <w:pPr>
        <w:jc w:val="both"/>
        <w:rPr>
          <w:rFonts w:ascii="Times New Roman" w:hAnsi="Times New Roman"/>
          <w:color w:val="auto"/>
          <w:sz w:val="20"/>
          <w:szCs w:val="20"/>
        </w:rPr>
      </w:pPr>
    </w:p>
    <w:p w:rsidR="00E80C92" w:rsidRPr="00290802" w:rsidRDefault="00E80C92" w:rsidP="00E80C92">
      <w:pPr>
        <w:jc w:val="center"/>
        <w:rPr>
          <w:rFonts w:ascii="Times New Roman" w:hAnsi="Times New Roman"/>
          <w:b/>
          <w:color w:val="auto"/>
        </w:rPr>
      </w:pPr>
      <w:r w:rsidRPr="00290802">
        <w:rPr>
          <w:rFonts w:ascii="Times New Roman" w:hAnsi="Times New Roman"/>
          <w:b/>
          <w:color w:val="auto"/>
        </w:rPr>
        <w:t>Neni 62</w:t>
      </w:r>
    </w:p>
    <w:p w:rsidR="00E80C92" w:rsidRPr="00290802" w:rsidRDefault="00E80C92" w:rsidP="00E80C92">
      <w:pPr>
        <w:jc w:val="center"/>
        <w:rPr>
          <w:rFonts w:ascii="Times New Roman" w:hAnsi="Times New Roman"/>
          <w:b/>
          <w:color w:val="auto"/>
        </w:rPr>
      </w:pPr>
      <w:r w:rsidRPr="00290802">
        <w:rPr>
          <w:rFonts w:ascii="Times New Roman" w:hAnsi="Times New Roman"/>
          <w:b/>
          <w:color w:val="auto"/>
        </w:rPr>
        <w:t>Hyrja në fuqi</w:t>
      </w:r>
    </w:p>
    <w:p w:rsidR="00E80C92" w:rsidRPr="00AF40F8" w:rsidRDefault="00E80C92" w:rsidP="00E80C92">
      <w:pPr>
        <w:jc w:val="both"/>
        <w:rPr>
          <w:rFonts w:ascii="Times New Roman" w:hAnsi="Times New Roman"/>
          <w:color w:val="auto"/>
          <w:sz w:val="20"/>
          <w:szCs w:val="20"/>
        </w:rPr>
      </w:pPr>
    </w:p>
    <w:p w:rsidR="00E80C92" w:rsidRDefault="00E80C92" w:rsidP="00E80C92">
      <w:pPr>
        <w:jc w:val="both"/>
        <w:rPr>
          <w:rFonts w:ascii="Times New Roman" w:hAnsi="Times New Roman"/>
          <w:color w:val="auto"/>
        </w:rPr>
      </w:pPr>
      <w:r w:rsidRPr="00BB74B5">
        <w:rPr>
          <w:rFonts w:ascii="Times New Roman" w:hAnsi="Times New Roman"/>
          <w:color w:val="auto"/>
        </w:rPr>
        <w:t>Ky ligj hyn në fuqi më 1 tetor 2014.</w:t>
      </w:r>
    </w:p>
    <w:p w:rsidR="00E80C92" w:rsidRDefault="00E80C92" w:rsidP="00E80C92">
      <w:pPr>
        <w:jc w:val="right"/>
        <w:rPr>
          <w:rFonts w:ascii="Times New Roman" w:hAnsi="Times New Roman"/>
          <w:color w:val="auto"/>
        </w:rPr>
      </w:pPr>
    </w:p>
    <w:p w:rsidR="00E80C92" w:rsidRPr="00AF40F8" w:rsidRDefault="00E80C92" w:rsidP="00E80C92">
      <w:pPr>
        <w:rPr>
          <w:rFonts w:ascii="Times New Roman" w:hAnsi="Times New Roman"/>
          <w:b/>
          <w:color w:val="auto"/>
        </w:rPr>
      </w:pPr>
      <w:r w:rsidRPr="00AF40F8">
        <w:rPr>
          <w:rFonts w:ascii="Times New Roman" w:hAnsi="Times New Roman"/>
          <w:b/>
          <w:color w:val="auto"/>
        </w:rPr>
        <w:t>KRYETARI</w:t>
      </w:r>
    </w:p>
    <w:p w:rsidR="00E80C92" w:rsidRDefault="00E80C92" w:rsidP="00E80C92">
      <w:pPr>
        <w:rPr>
          <w:rFonts w:ascii="Times New Roman" w:hAnsi="Times New Roman"/>
          <w:b/>
          <w:color w:val="auto"/>
        </w:rPr>
      </w:pPr>
      <w:r>
        <w:rPr>
          <w:rFonts w:ascii="Times New Roman" w:hAnsi="Times New Roman"/>
          <w:color w:val="auto"/>
        </w:rPr>
        <w:t xml:space="preserve"> </w:t>
      </w:r>
      <w:r w:rsidRPr="00180962">
        <w:rPr>
          <w:rFonts w:ascii="Times New Roman" w:hAnsi="Times New Roman"/>
          <w:b/>
          <w:color w:val="auto"/>
        </w:rPr>
        <w:t>Ilir Meta</w:t>
      </w:r>
    </w:p>
    <w:p w:rsidR="00E80C92" w:rsidRPr="00AF40F8" w:rsidRDefault="00E80C92" w:rsidP="00E80C92">
      <w:pPr>
        <w:rPr>
          <w:rFonts w:ascii="Times New Roman" w:hAnsi="Times New Roman"/>
          <w:b/>
          <w:color w:val="auto"/>
        </w:rPr>
      </w:pPr>
    </w:p>
    <w:p w:rsidR="00E80C92" w:rsidRDefault="00E80C92" w:rsidP="00E80C92">
      <w:pPr>
        <w:jc w:val="both"/>
        <w:rPr>
          <w:rFonts w:ascii="Times New Roman" w:hAnsi="Times New Roman"/>
          <w:color w:val="auto"/>
        </w:rPr>
      </w:pPr>
      <w:r w:rsidRPr="00BB74B5">
        <w:rPr>
          <w:rFonts w:ascii="Times New Roman" w:hAnsi="Times New Roman"/>
          <w:color w:val="auto"/>
        </w:rPr>
        <w:t>Miratuar në datën 31.</w:t>
      </w:r>
      <w:r>
        <w:rPr>
          <w:rFonts w:ascii="Times New Roman" w:hAnsi="Times New Roman"/>
          <w:color w:val="auto"/>
        </w:rPr>
        <w:t>0</w:t>
      </w:r>
      <w:r w:rsidRPr="00BB74B5">
        <w:rPr>
          <w:rFonts w:ascii="Times New Roman" w:hAnsi="Times New Roman"/>
          <w:color w:val="auto"/>
        </w:rPr>
        <w:t>7.2014</w:t>
      </w:r>
    </w:p>
    <w:p w:rsidR="0091663A" w:rsidRDefault="0091663A"/>
    <w:sectPr w:rsidR="0091663A" w:rsidSect="00916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15pt;height:11.15pt" o:bullet="t">
        <v:imagedata r:id="rId1" o:title="bullet1"/>
      </v:shape>
    </w:pict>
  </w:numPicBullet>
  <w:numPicBullet w:numPicBulletId="1">
    <w:pict>
      <v:shape id="_x0000_i1054" type="#_x0000_t75" style="width:8.9pt;height:8.9pt" o:bullet="t">
        <v:imagedata r:id="rId2" o:title="clip_image002"/>
      </v:shape>
    </w:pict>
  </w:numPicBullet>
  <w:numPicBullet w:numPicBulletId="2">
    <w:pict>
      <v:shape id="_x0000_i1055" type="#_x0000_t75" style="width:8.9pt;height:8.9pt" o:bullet="t">
        <v:imagedata r:id="rId3" o:title="bullet3"/>
      </v:shape>
    </w:pict>
  </w:numPicBullet>
  <w:abstractNum w:abstractNumId="0">
    <w:nsid w:val="FFFFFF83"/>
    <w:multiLevelType w:val="singleLevel"/>
    <w:tmpl w:val="8386474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251D14"/>
    <w:multiLevelType w:val="multilevel"/>
    <w:tmpl w:val="E81C3784"/>
    <w:lvl w:ilvl="0">
      <w:start w:val="1"/>
      <w:numFmt w:val="bullet"/>
      <w:lvlText w:val=""/>
      <w:lvlPicBulletId w:val="0"/>
      <w:lvlJc w:val="left"/>
      <w:pPr>
        <w:tabs>
          <w:tab w:val="num" w:pos="540"/>
        </w:tabs>
        <w:ind w:left="54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11A34A1C"/>
    <w:multiLevelType w:val="hybridMultilevel"/>
    <w:tmpl w:val="906E5E4E"/>
    <w:lvl w:ilvl="0" w:tplc="A15606A2">
      <w:start w:val="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32014"/>
    <w:multiLevelType w:val="hybridMultilevel"/>
    <w:tmpl w:val="9E6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E1ED2"/>
    <w:multiLevelType w:val="hybridMultilevel"/>
    <w:tmpl w:val="70F0180E"/>
    <w:lvl w:ilvl="0" w:tplc="46CC82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C6858"/>
    <w:multiLevelType w:val="hybridMultilevel"/>
    <w:tmpl w:val="8F3ECD12"/>
    <w:lvl w:ilvl="0" w:tplc="A1C6B0C8">
      <w:start w:val="1"/>
      <w:numFmt w:val="decimal"/>
      <w:lvlText w:val="%1."/>
      <w:lvlJc w:val="left"/>
      <w:pPr>
        <w:ind w:left="720" w:hanging="360"/>
      </w:pPr>
      <w:rPr>
        <w:rFonts w:hint="default"/>
        <w:b/>
      </w:rPr>
    </w:lvl>
    <w:lvl w:ilvl="1" w:tplc="DFEA9EA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30342"/>
    <w:multiLevelType w:val="hybridMultilevel"/>
    <w:tmpl w:val="5380E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20276"/>
    <w:multiLevelType w:val="hybridMultilevel"/>
    <w:tmpl w:val="0FF0CBF6"/>
    <w:lvl w:ilvl="0" w:tplc="A15606A2">
      <w:start w:val="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66E89"/>
    <w:multiLevelType w:val="hybridMultilevel"/>
    <w:tmpl w:val="942C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E6D43"/>
    <w:multiLevelType w:val="hybridMultilevel"/>
    <w:tmpl w:val="ECE0FBBE"/>
    <w:lvl w:ilvl="0" w:tplc="2FFE80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B48DD"/>
    <w:multiLevelType w:val="hybridMultilevel"/>
    <w:tmpl w:val="B7722CC2"/>
    <w:lvl w:ilvl="0" w:tplc="DFEA9E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F2D3B"/>
    <w:multiLevelType w:val="hybridMultilevel"/>
    <w:tmpl w:val="BE206112"/>
    <w:lvl w:ilvl="0" w:tplc="0FE630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522DB"/>
    <w:multiLevelType w:val="hybridMultilevel"/>
    <w:tmpl w:val="68A04B58"/>
    <w:lvl w:ilvl="0" w:tplc="DFEA9E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E6185"/>
    <w:multiLevelType w:val="hybridMultilevel"/>
    <w:tmpl w:val="E46E035C"/>
    <w:lvl w:ilvl="0" w:tplc="A15606A2">
      <w:start w:val="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0743E"/>
    <w:multiLevelType w:val="hybridMultilevel"/>
    <w:tmpl w:val="A0A2ED42"/>
    <w:lvl w:ilvl="0" w:tplc="0FE40D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E0A6A"/>
    <w:multiLevelType w:val="hybridMultilevel"/>
    <w:tmpl w:val="61F6B584"/>
    <w:lvl w:ilvl="0" w:tplc="A15606A2">
      <w:start w:val="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A4FED"/>
    <w:multiLevelType w:val="hybridMultilevel"/>
    <w:tmpl w:val="0DCEFF9A"/>
    <w:lvl w:ilvl="0" w:tplc="2FFE80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378BE"/>
    <w:multiLevelType w:val="hybridMultilevel"/>
    <w:tmpl w:val="3FC606EA"/>
    <w:lvl w:ilvl="0" w:tplc="2FFE807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4C5862"/>
    <w:multiLevelType w:val="hybridMultilevel"/>
    <w:tmpl w:val="04209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51B3F"/>
    <w:multiLevelType w:val="hybridMultilevel"/>
    <w:tmpl w:val="E9923AE8"/>
    <w:lvl w:ilvl="0" w:tplc="DFEA9E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E102C"/>
    <w:multiLevelType w:val="hybridMultilevel"/>
    <w:tmpl w:val="58C02918"/>
    <w:lvl w:ilvl="0" w:tplc="DFEA9E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32456"/>
    <w:multiLevelType w:val="hybridMultilevel"/>
    <w:tmpl w:val="762AA6CA"/>
    <w:lvl w:ilvl="0" w:tplc="98D6D8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A5134"/>
    <w:multiLevelType w:val="hybridMultilevel"/>
    <w:tmpl w:val="EACE6F6C"/>
    <w:lvl w:ilvl="0" w:tplc="EF648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F0818"/>
    <w:multiLevelType w:val="hybridMultilevel"/>
    <w:tmpl w:val="7AC2DBBE"/>
    <w:lvl w:ilvl="0" w:tplc="A15606A2">
      <w:start w:val="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953F0"/>
    <w:multiLevelType w:val="hybridMultilevel"/>
    <w:tmpl w:val="CD1C50AE"/>
    <w:lvl w:ilvl="0" w:tplc="A15606A2">
      <w:start w:val="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6A15E5"/>
    <w:multiLevelType w:val="hybridMultilevel"/>
    <w:tmpl w:val="6768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504FD"/>
    <w:multiLevelType w:val="hybridMultilevel"/>
    <w:tmpl w:val="6BB0CB58"/>
    <w:lvl w:ilvl="0" w:tplc="A76C8A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5016D1"/>
    <w:multiLevelType w:val="hybridMultilevel"/>
    <w:tmpl w:val="2D4AF746"/>
    <w:lvl w:ilvl="0" w:tplc="A15606A2">
      <w:start w:val="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C76E5F"/>
    <w:multiLevelType w:val="hybridMultilevel"/>
    <w:tmpl w:val="C0C00E8A"/>
    <w:lvl w:ilvl="0" w:tplc="0F6614DA">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9D56F8C"/>
    <w:multiLevelType w:val="hybridMultilevel"/>
    <w:tmpl w:val="C84CA66E"/>
    <w:lvl w:ilvl="0" w:tplc="4D3EA7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764879"/>
    <w:multiLevelType w:val="hybridMultilevel"/>
    <w:tmpl w:val="F6581102"/>
    <w:lvl w:ilvl="0" w:tplc="2FFE80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F6781A"/>
    <w:multiLevelType w:val="hybridMultilevel"/>
    <w:tmpl w:val="9B3E3CB6"/>
    <w:lvl w:ilvl="0" w:tplc="DFEA9E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B97E9D"/>
    <w:multiLevelType w:val="hybridMultilevel"/>
    <w:tmpl w:val="60C62ABE"/>
    <w:lvl w:ilvl="0" w:tplc="DFEA9E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774A7"/>
    <w:multiLevelType w:val="hybridMultilevel"/>
    <w:tmpl w:val="B52E150C"/>
    <w:lvl w:ilvl="0" w:tplc="DFEA9E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42727"/>
    <w:multiLevelType w:val="hybridMultilevel"/>
    <w:tmpl w:val="8F60C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F857A5"/>
    <w:multiLevelType w:val="hybridMultilevel"/>
    <w:tmpl w:val="50403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lvlOverride w:ilvl="0"/>
    <w:lvlOverride w:ilvl="1"/>
    <w:lvlOverride w:ilvl="2"/>
    <w:lvlOverride w:ilvl="3"/>
    <w:lvlOverride w:ilvl="4"/>
    <w:lvlOverride w:ilvl="5"/>
    <w:lvlOverride w:ilvl="6"/>
    <w:lvlOverride w:ilvl="7"/>
    <w:lvlOverride w:ilvl="8"/>
  </w:num>
  <w:num w:numId="4">
    <w:abstractNumId w:val="9"/>
  </w:num>
  <w:num w:numId="5">
    <w:abstractNumId w:val="28"/>
  </w:num>
  <w:num w:numId="6">
    <w:abstractNumId w:val="5"/>
  </w:num>
  <w:num w:numId="7">
    <w:abstractNumId w:val="4"/>
  </w:num>
  <w:num w:numId="8">
    <w:abstractNumId w:val="22"/>
  </w:num>
  <w:num w:numId="9">
    <w:abstractNumId w:val="29"/>
  </w:num>
  <w:num w:numId="10">
    <w:abstractNumId w:val="14"/>
  </w:num>
  <w:num w:numId="11">
    <w:abstractNumId w:val="25"/>
  </w:num>
  <w:num w:numId="12">
    <w:abstractNumId w:val="11"/>
  </w:num>
  <w:num w:numId="13">
    <w:abstractNumId w:val="6"/>
  </w:num>
  <w:num w:numId="14">
    <w:abstractNumId w:val="26"/>
  </w:num>
  <w:num w:numId="15">
    <w:abstractNumId w:val="16"/>
  </w:num>
  <w:num w:numId="16">
    <w:abstractNumId w:val="17"/>
  </w:num>
  <w:num w:numId="17">
    <w:abstractNumId w:val="30"/>
  </w:num>
  <w:num w:numId="18">
    <w:abstractNumId w:val="24"/>
  </w:num>
  <w:num w:numId="19">
    <w:abstractNumId w:val="27"/>
  </w:num>
  <w:num w:numId="20">
    <w:abstractNumId w:val="23"/>
  </w:num>
  <w:num w:numId="21">
    <w:abstractNumId w:val="34"/>
  </w:num>
  <w:num w:numId="22">
    <w:abstractNumId w:val="21"/>
  </w:num>
  <w:num w:numId="23">
    <w:abstractNumId w:val="31"/>
  </w:num>
  <w:num w:numId="24">
    <w:abstractNumId w:val="19"/>
  </w:num>
  <w:num w:numId="25">
    <w:abstractNumId w:val="10"/>
  </w:num>
  <w:num w:numId="26">
    <w:abstractNumId w:val="32"/>
  </w:num>
  <w:num w:numId="27">
    <w:abstractNumId w:val="33"/>
  </w:num>
  <w:num w:numId="28">
    <w:abstractNumId w:val="20"/>
  </w:num>
  <w:num w:numId="29">
    <w:abstractNumId w:val="12"/>
  </w:num>
  <w:num w:numId="30">
    <w:abstractNumId w:val="15"/>
  </w:num>
  <w:num w:numId="31">
    <w:abstractNumId w:val="7"/>
  </w:num>
  <w:num w:numId="32">
    <w:abstractNumId w:val="13"/>
  </w:num>
  <w:num w:numId="33">
    <w:abstractNumId w:val="2"/>
  </w:num>
  <w:num w:numId="34">
    <w:abstractNumId w:val="8"/>
  </w:num>
  <w:num w:numId="35">
    <w:abstractNumId w:val="3"/>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compat/>
  <w:rsids>
    <w:rsidRoot w:val="00E80C92"/>
    <w:rsid w:val="003C149E"/>
    <w:rsid w:val="00481053"/>
    <w:rsid w:val="0091663A"/>
    <w:rsid w:val="00E80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92"/>
    <w:pPr>
      <w:spacing w:after="0" w:line="240" w:lineRule="auto"/>
    </w:pPr>
    <w:rPr>
      <w:rFonts w:ascii="Book Antiqua" w:eastAsia="Times New Roman" w:hAnsi="Book Antiqua" w:cs="Times New Roman"/>
      <w:color w:val="000000"/>
      <w:sz w:val="24"/>
      <w:szCs w:val="24"/>
    </w:rPr>
  </w:style>
  <w:style w:type="paragraph" w:styleId="Heading1">
    <w:name w:val="heading 1"/>
    <w:basedOn w:val="Normal"/>
    <w:next w:val="Normal"/>
    <w:link w:val="Heading1Char"/>
    <w:qFormat/>
    <w:rsid w:val="00E80C92"/>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80C92"/>
    <w:pPr>
      <w:keepNext/>
      <w:spacing w:before="240" w:after="60"/>
      <w:outlineLvl w:val="1"/>
    </w:pPr>
    <w:rPr>
      <w:rFonts w:cs="Arial"/>
      <w:sz w:val="28"/>
      <w:szCs w:val="28"/>
    </w:rPr>
  </w:style>
  <w:style w:type="paragraph" w:styleId="Heading3">
    <w:name w:val="heading 3"/>
    <w:basedOn w:val="Normal"/>
    <w:next w:val="Normal"/>
    <w:link w:val="Heading3Char"/>
    <w:qFormat/>
    <w:rsid w:val="00E80C92"/>
    <w:pPr>
      <w:keepNext/>
      <w:spacing w:before="240" w:after="60"/>
      <w:outlineLvl w:val="2"/>
    </w:pPr>
    <w:rPr>
      <w:rFonts w:cs="Arial"/>
      <w:sz w:val="26"/>
      <w:szCs w:val="26"/>
    </w:rPr>
  </w:style>
  <w:style w:type="paragraph" w:styleId="Heading4">
    <w:name w:val="heading 4"/>
    <w:basedOn w:val="Normal"/>
    <w:next w:val="Normal"/>
    <w:link w:val="Heading4Char"/>
    <w:qFormat/>
    <w:rsid w:val="00E80C92"/>
    <w:pPr>
      <w:keepNext/>
      <w:spacing w:before="240" w:after="60"/>
      <w:outlineLvl w:val="3"/>
    </w:pPr>
    <w:rPr>
      <w:sz w:val="28"/>
      <w:szCs w:val="28"/>
    </w:rPr>
  </w:style>
  <w:style w:type="paragraph" w:styleId="Heading5">
    <w:name w:val="heading 5"/>
    <w:basedOn w:val="Normal"/>
    <w:next w:val="Normal"/>
    <w:link w:val="Heading5Char"/>
    <w:qFormat/>
    <w:rsid w:val="00E80C92"/>
    <w:pPr>
      <w:spacing w:before="240" w:after="60"/>
      <w:outlineLvl w:val="4"/>
    </w:pPr>
    <w:rPr>
      <w:sz w:val="26"/>
      <w:szCs w:val="26"/>
    </w:rPr>
  </w:style>
  <w:style w:type="paragraph" w:styleId="Heading6">
    <w:name w:val="heading 6"/>
    <w:basedOn w:val="Normal"/>
    <w:next w:val="Normal"/>
    <w:link w:val="Heading6Char"/>
    <w:qFormat/>
    <w:rsid w:val="00E80C92"/>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C92"/>
    <w:rPr>
      <w:rFonts w:ascii="Book Antiqua" w:eastAsia="Times New Roman" w:hAnsi="Book Antiqua" w:cs="Arial"/>
      <w:b/>
      <w:bCs/>
      <w:color w:val="000000"/>
      <w:kern w:val="32"/>
      <w:sz w:val="32"/>
      <w:szCs w:val="32"/>
    </w:rPr>
  </w:style>
  <w:style w:type="character" w:customStyle="1" w:styleId="Heading2Char">
    <w:name w:val="Heading 2 Char"/>
    <w:basedOn w:val="DefaultParagraphFont"/>
    <w:link w:val="Heading2"/>
    <w:rsid w:val="00E80C92"/>
    <w:rPr>
      <w:rFonts w:ascii="Book Antiqua" w:eastAsia="Times New Roman" w:hAnsi="Book Antiqua" w:cs="Arial"/>
      <w:color w:val="000000"/>
      <w:sz w:val="28"/>
      <w:szCs w:val="28"/>
    </w:rPr>
  </w:style>
  <w:style w:type="character" w:customStyle="1" w:styleId="Heading3Char">
    <w:name w:val="Heading 3 Char"/>
    <w:basedOn w:val="DefaultParagraphFont"/>
    <w:link w:val="Heading3"/>
    <w:rsid w:val="00E80C92"/>
    <w:rPr>
      <w:rFonts w:ascii="Book Antiqua" w:eastAsia="Times New Roman" w:hAnsi="Book Antiqua" w:cs="Arial"/>
      <w:color w:val="000000"/>
      <w:sz w:val="26"/>
      <w:szCs w:val="26"/>
    </w:rPr>
  </w:style>
  <w:style w:type="character" w:customStyle="1" w:styleId="Heading4Char">
    <w:name w:val="Heading 4 Char"/>
    <w:basedOn w:val="DefaultParagraphFont"/>
    <w:link w:val="Heading4"/>
    <w:rsid w:val="00E80C92"/>
    <w:rPr>
      <w:rFonts w:ascii="Book Antiqua" w:eastAsia="Times New Roman" w:hAnsi="Book Antiqua" w:cs="Times New Roman"/>
      <w:color w:val="000000"/>
      <w:sz w:val="28"/>
      <w:szCs w:val="28"/>
    </w:rPr>
  </w:style>
  <w:style w:type="character" w:customStyle="1" w:styleId="Heading5Char">
    <w:name w:val="Heading 5 Char"/>
    <w:basedOn w:val="DefaultParagraphFont"/>
    <w:link w:val="Heading5"/>
    <w:rsid w:val="00E80C92"/>
    <w:rPr>
      <w:rFonts w:ascii="Book Antiqua" w:eastAsia="Times New Roman" w:hAnsi="Book Antiqua" w:cs="Times New Roman"/>
      <w:color w:val="000000"/>
      <w:sz w:val="26"/>
      <w:szCs w:val="26"/>
    </w:rPr>
  </w:style>
  <w:style w:type="character" w:customStyle="1" w:styleId="Heading6Char">
    <w:name w:val="Heading 6 Char"/>
    <w:basedOn w:val="DefaultParagraphFont"/>
    <w:link w:val="Heading6"/>
    <w:rsid w:val="00E80C92"/>
    <w:rPr>
      <w:rFonts w:ascii="Book Antiqua" w:eastAsia="Times New Roman" w:hAnsi="Book Antiqua" w:cs="Times New Roman"/>
      <w:color w:val="000000"/>
    </w:rPr>
  </w:style>
  <w:style w:type="table" w:styleId="TableTheme">
    <w:name w:val="Table Theme"/>
    <w:basedOn w:val="TableNormal"/>
    <w:rsid w:val="00E80C92"/>
    <w:pPr>
      <w:spacing w:after="0" w:line="240" w:lineRule="auto"/>
    </w:pPr>
    <w:rPr>
      <w:rFonts w:ascii="Times New Roman" w:eastAsia="Times New Roman" w:hAnsi="Times New Roman" w:cs="Times New Roman"/>
      <w:sz w:val="20"/>
      <w:szCs w:val="20"/>
    </w:rPr>
    <w:tblPr>
      <w:tblInd w:w="0" w:type="dxa"/>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CellMar>
        <w:top w:w="0" w:type="dxa"/>
        <w:left w:w="108" w:type="dxa"/>
        <w:bottom w:w="0" w:type="dxa"/>
        <w:right w:w="108" w:type="dxa"/>
      </w:tblCellMar>
    </w:tblPr>
  </w:style>
  <w:style w:type="character" w:styleId="Hyperlink">
    <w:name w:val="Hyperlink"/>
    <w:rsid w:val="00E80C92"/>
    <w:rPr>
      <w:color w:val="993300"/>
      <w:u w:val="single"/>
    </w:rPr>
  </w:style>
  <w:style w:type="character" w:styleId="FollowedHyperlink">
    <w:name w:val="FollowedHyperlink"/>
    <w:rsid w:val="00E80C92"/>
    <w:rPr>
      <w:color w:val="666600"/>
      <w:u w:val="single"/>
    </w:rPr>
  </w:style>
  <w:style w:type="paragraph" w:styleId="Footer">
    <w:name w:val="footer"/>
    <w:basedOn w:val="Normal"/>
    <w:link w:val="FooterChar"/>
    <w:uiPriority w:val="99"/>
    <w:rsid w:val="00E80C92"/>
    <w:pPr>
      <w:tabs>
        <w:tab w:val="center" w:pos="4536"/>
        <w:tab w:val="right" w:pos="9072"/>
      </w:tabs>
    </w:pPr>
    <w:rPr>
      <w:lang/>
    </w:rPr>
  </w:style>
  <w:style w:type="character" w:customStyle="1" w:styleId="FooterChar">
    <w:name w:val="Footer Char"/>
    <w:basedOn w:val="DefaultParagraphFont"/>
    <w:link w:val="Footer"/>
    <w:uiPriority w:val="99"/>
    <w:rsid w:val="00E80C92"/>
    <w:rPr>
      <w:rFonts w:ascii="Book Antiqua" w:eastAsia="Times New Roman" w:hAnsi="Book Antiqua" w:cs="Times New Roman"/>
      <w:color w:val="000000"/>
      <w:sz w:val="24"/>
      <w:szCs w:val="24"/>
      <w:lang/>
    </w:rPr>
  </w:style>
  <w:style w:type="character" w:styleId="PageNumber">
    <w:name w:val="page number"/>
    <w:basedOn w:val="DefaultParagraphFont"/>
    <w:rsid w:val="00E80C92"/>
  </w:style>
  <w:style w:type="paragraph" w:styleId="Header">
    <w:name w:val="header"/>
    <w:basedOn w:val="Normal"/>
    <w:link w:val="HeaderChar"/>
    <w:uiPriority w:val="99"/>
    <w:rsid w:val="00E80C92"/>
    <w:pPr>
      <w:tabs>
        <w:tab w:val="center" w:pos="4536"/>
        <w:tab w:val="right" w:pos="9072"/>
      </w:tabs>
    </w:pPr>
    <w:rPr>
      <w:lang/>
    </w:rPr>
  </w:style>
  <w:style w:type="character" w:customStyle="1" w:styleId="HeaderChar">
    <w:name w:val="Header Char"/>
    <w:basedOn w:val="DefaultParagraphFont"/>
    <w:link w:val="Header"/>
    <w:uiPriority w:val="99"/>
    <w:rsid w:val="00E80C92"/>
    <w:rPr>
      <w:rFonts w:ascii="Book Antiqua" w:eastAsia="Times New Roman" w:hAnsi="Book Antiqua" w:cs="Times New Roman"/>
      <w:color w:val="000000"/>
      <w:sz w:val="24"/>
      <w:szCs w:val="24"/>
      <w:lang/>
    </w:rPr>
  </w:style>
  <w:style w:type="paragraph" w:customStyle="1" w:styleId="CharCharChar">
    <w:name w:val=" Char Char Char"/>
    <w:basedOn w:val="Normal"/>
    <w:rsid w:val="00E80C92"/>
    <w:pPr>
      <w:spacing w:after="160" w:line="240" w:lineRule="exact"/>
    </w:pPr>
    <w:rPr>
      <w:rFonts w:ascii="Tahoma" w:eastAsia="MS Mincho" w:hAnsi="Tahoma"/>
      <w:color w:val="auto"/>
      <w:sz w:val="20"/>
      <w:szCs w:val="20"/>
      <w:lang w:val="sq-AL"/>
    </w:rPr>
  </w:style>
  <w:style w:type="paragraph" w:customStyle="1" w:styleId="Akti">
    <w:name w:val="Akti"/>
    <w:rsid w:val="00E80C92"/>
    <w:pPr>
      <w:keepNext/>
      <w:widowControl w:val="0"/>
      <w:spacing w:after="0" w:line="240" w:lineRule="auto"/>
      <w:jc w:val="center"/>
      <w:outlineLvl w:val="0"/>
    </w:pPr>
    <w:rPr>
      <w:rFonts w:ascii="CG Times" w:eastAsia="Times New Roman" w:hAnsi="CG Times" w:cs="Times New Roman"/>
      <w:b/>
      <w:caps/>
      <w:color w:val="000000"/>
      <w:lang w:val="en-GB"/>
    </w:rPr>
  </w:style>
  <w:style w:type="paragraph" w:customStyle="1" w:styleId="AutoritetiEmer">
    <w:name w:val="Autoriteti_Emer"/>
    <w:next w:val="Normal"/>
    <w:link w:val="AutoritetiEmerChar"/>
    <w:rsid w:val="00E80C92"/>
    <w:pPr>
      <w:widowControl w:val="0"/>
      <w:spacing w:after="0" w:line="240" w:lineRule="auto"/>
      <w:jc w:val="right"/>
    </w:pPr>
    <w:rPr>
      <w:rFonts w:ascii="CG Times" w:eastAsia="Times New Roman" w:hAnsi="CG Times" w:cs="Times New Roman"/>
      <w:b/>
      <w:lang w:val="en-GB"/>
    </w:rPr>
  </w:style>
  <w:style w:type="paragraph" w:customStyle="1" w:styleId="Autoriteti">
    <w:name w:val="Autoriteti"/>
    <w:next w:val="AutoritetiEmer"/>
    <w:rsid w:val="00E80C92"/>
    <w:pPr>
      <w:keepNext/>
      <w:widowControl w:val="0"/>
      <w:spacing w:after="0" w:line="240" w:lineRule="auto"/>
      <w:jc w:val="right"/>
    </w:pPr>
    <w:rPr>
      <w:rFonts w:ascii="CG Times" w:eastAsia="Times New Roman" w:hAnsi="CG Times" w:cs="Times New Roman"/>
      <w:caps/>
      <w:lang w:val="en-GB"/>
    </w:rPr>
  </w:style>
  <w:style w:type="character" w:customStyle="1" w:styleId="AutoritetiEmerChar">
    <w:name w:val="Autoriteti_Emer Char"/>
    <w:link w:val="AutoritetiEmer"/>
    <w:locked/>
    <w:rsid w:val="00E80C92"/>
    <w:rPr>
      <w:rFonts w:ascii="CG Times" w:eastAsia="Times New Roman" w:hAnsi="CG Times" w:cs="Times New Roman"/>
      <w:b/>
      <w:lang w:val="en-GB"/>
    </w:rPr>
  </w:style>
  <w:style w:type="character" w:customStyle="1" w:styleId="BazLigjPropozuesChar">
    <w:name w:val="Baz_Ligj_Propozues Char"/>
    <w:link w:val="BazLigjPropozues"/>
    <w:locked/>
    <w:rsid w:val="00E80C92"/>
    <w:rPr>
      <w:rFonts w:ascii="CG Times" w:hAnsi="CG Times"/>
      <w:color w:val="000000"/>
      <w:lang w:val="en-GB"/>
    </w:rPr>
  </w:style>
  <w:style w:type="paragraph" w:customStyle="1" w:styleId="BazLigjPropozues">
    <w:name w:val="Baz_Ligj_Propozues"/>
    <w:link w:val="BazLigjPropozuesChar"/>
    <w:rsid w:val="00E80C92"/>
    <w:pPr>
      <w:keepNext/>
      <w:widowControl w:val="0"/>
      <w:spacing w:after="0" w:line="240" w:lineRule="auto"/>
      <w:ind w:firstLine="720"/>
      <w:jc w:val="both"/>
    </w:pPr>
    <w:rPr>
      <w:rFonts w:ascii="CG Times" w:hAnsi="CG Times"/>
      <w:color w:val="000000"/>
      <w:lang w:val="en-GB"/>
    </w:rPr>
  </w:style>
  <w:style w:type="paragraph" w:customStyle="1" w:styleId="Paragrafi">
    <w:name w:val="Paragrafi"/>
    <w:link w:val="ParagrafiChar"/>
    <w:rsid w:val="00E80C92"/>
    <w:pPr>
      <w:widowControl w:val="0"/>
      <w:spacing w:after="0" w:line="240" w:lineRule="auto"/>
      <w:ind w:firstLine="720"/>
      <w:jc w:val="both"/>
    </w:pPr>
    <w:rPr>
      <w:rFonts w:ascii="CG Times" w:eastAsia="Times New Roman" w:hAnsi="CG Times" w:cs="Times New Roman"/>
      <w:szCs w:val="20"/>
    </w:rPr>
  </w:style>
  <w:style w:type="paragraph" w:customStyle="1" w:styleId="NumriData">
    <w:name w:val="Numri_Data"/>
    <w:next w:val="Normal"/>
    <w:rsid w:val="00E80C92"/>
    <w:pPr>
      <w:keepNext/>
      <w:widowControl w:val="0"/>
      <w:spacing w:after="0" w:line="240" w:lineRule="auto"/>
      <w:jc w:val="center"/>
      <w:outlineLvl w:val="0"/>
    </w:pPr>
    <w:rPr>
      <w:rFonts w:ascii="CG Times" w:eastAsia="Times New Roman" w:hAnsi="CG Times" w:cs="Times New Roman"/>
      <w:b/>
      <w:szCs w:val="20"/>
      <w:lang w:val="en-GB"/>
    </w:rPr>
  </w:style>
  <w:style w:type="character" w:customStyle="1" w:styleId="ParagrafiChar">
    <w:name w:val="Paragrafi Char"/>
    <w:link w:val="Paragrafi"/>
    <w:locked/>
    <w:rsid w:val="00E80C92"/>
    <w:rPr>
      <w:rFonts w:ascii="CG Times" w:eastAsia="Times New Roman" w:hAnsi="CG Times" w:cs="Times New Roman"/>
      <w:szCs w:val="20"/>
    </w:rPr>
  </w:style>
  <w:style w:type="character" w:customStyle="1" w:styleId="TitulliChar">
    <w:name w:val="Titulli Char"/>
    <w:link w:val="Titulli"/>
    <w:locked/>
    <w:rsid w:val="00E80C92"/>
    <w:rPr>
      <w:rFonts w:ascii="CG Times" w:hAnsi="CG Times"/>
      <w:b/>
      <w:caps/>
      <w:lang w:val="en-GB"/>
    </w:rPr>
  </w:style>
  <w:style w:type="paragraph" w:customStyle="1" w:styleId="Titulli">
    <w:name w:val="Titulli"/>
    <w:next w:val="Normal"/>
    <w:link w:val="TitulliChar"/>
    <w:rsid w:val="00E80C92"/>
    <w:pPr>
      <w:keepNext/>
      <w:widowControl w:val="0"/>
      <w:spacing w:after="0" w:line="240" w:lineRule="auto"/>
      <w:jc w:val="center"/>
      <w:outlineLvl w:val="1"/>
    </w:pPr>
    <w:rPr>
      <w:rFonts w:ascii="CG Times" w:hAnsi="CG Times"/>
      <w:b/>
      <w:caps/>
      <w:lang w:val="en-GB"/>
    </w:rPr>
  </w:style>
  <w:style w:type="character" w:customStyle="1" w:styleId="VENDOSIChar">
    <w:name w:val="VENDOSI Char"/>
    <w:link w:val="VENDOSI"/>
    <w:locked/>
    <w:rsid w:val="00E80C92"/>
    <w:rPr>
      <w:rFonts w:ascii="CG Times" w:hAnsi="CG Times"/>
      <w:caps/>
      <w:lang w:val="en-GB"/>
    </w:rPr>
  </w:style>
  <w:style w:type="paragraph" w:customStyle="1" w:styleId="VENDOSI">
    <w:name w:val="VENDOSI"/>
    <w:next w:val="Normal"/>
    <w:link w:val="VENDOSIChar"/>
    <w:rsid w:val="00E80C92"/>
    <w:pPr>
      <w:keepNext/>
      <w:widowControl w:val="0"/>
      <w:spacing w:after="0" w:line="240" w:lineRule="auto"/>
      <w:jc w:val="center"/>
    </w:pPr>
    <w:rPr>
      <w:rFonts w:ascii="CG Times" w:hAnsi="CG Times"/>
      <w:caps/>
      <w:lang w:val="en-GB"/>
    </w:rPr>
  </w:style>
  <w:style w:type="paragraph" w:customStyle="1" w:styleId="KreuNr">
    <w:name w:val="Kreu_Nr"/>
    <w:rsid w:val="00E80C92"/>
    <w:pPr>
      <w:keepNext/>
      <w:widowControl w:val="0"/>
      <w:spacing w:after="0" w:line="240" w:lineRule="auto"/>
      <w:jc w:val="center"/>
    </w:pPr>
    <w:rPr>
      <w:rFonts w:ascii="CG Times" w:eastAsia="Times New Roman" w:hAnsi="CG Times" w:cs="Times New Roman"/>
      <w:caps/>
    </w:rPr>
  </w:style>
  <w:style w:type="paragraph" w:customStyle="1" w:styleId="KreuTitull">
    <w:name w:val="Kreu_Titull"/>
    <w:next w:val="Normal"/>
    <w:rsid w:val="00E80C92"/>
    <w:pPr>
      <w:keepNext/>
      <w:widowControl w:val="0"/>
      <w:spacing w:after="0" w:line="240" w:lineRule="auto"/>
      <w:jc w:val="center"/>
    </w:pPr>
    <w:rPr>
      <w:rFonts w:ascii="CG Times" w:eastAsia="Times New Roman" w:hAnsi="CG Times" w:cs="Times New Roman"/>
      <w:caps/>
    </w:rPr>
  </w:style>
  <w:style w:type="paragraph" w:customStyle="1" w:styleId="NeniNr">
    <w:name w:val="Neni_Nr"/>
    <w:next w:val="Normal"/>
    <w:rsid w:val="00E80C92"/>
    <w:pPr>
      <w:keepNext/>
      <w:widowControl w:val="0"/>
      <w:spacing w:after="0" w:line="240" w:lineRule="auto"/>
      <w:jc w:val="center"/>
    </w:pPr>
    <w:rPr>
      <w:rFonts w:ascii="CG Times" w:eastAsia="Times New Roman" w:hAnsi="CG Times" w:cs="Times New Roman"/>
      <w:szCs w:val="20"/>
      <w:lang w:val="en-GB"/>
    </w:rPr>
  </w:style>
  <w:style w:type="paragraph" w:customStyle="1" w:styleId="Shpallja">
    <w:name w:val="Shpallja"/>
    <w:rsid w:val="00E80C92"/>
    <w:pPr>
      <w:widowControl w:val="0"/>
      <w:spacing w:after="0" w:line="240" w:lineRule="auto"/>
      <w:jc w:val="both"/>
    </w:pPr>
    <w:rPr>
      <w:rFonts w:ascii="CG Times" w:eastAsia="Times New Roman" w:hAnsi="CG Times" w:cs="Times New Roman"/>
      <w:b/>
      <w:color w:val="000000"/>
      <w:lang w:val="sq-AL"/>
    </w:rPr>
  </w:style>
  <w:style w:type="paragraph" w:styleId="FootnoteText">
    <w:name w:val="footnote text"/>
    <w:basedOn w:val="Normal"/>
    <w:link w:val="FootnoteTextChar"/>
    <w:semiHidden/>
    <w:rsid w:val="00E80C92"/>
    <w:rPr>
      <w:rFonts w:ascii="Times New Roman" w:hAnsi="Times New Roman"/>
      <w:color w:val="auto"/>
      <w:sz w:val="20"/>
      <w:szCs w:val="20"/>
    </w:rPr>
  </w:style>
  <w:style w:type="character" w:customStyle="1" w:styleId="FootnoteTextChar">
    <w:name w:val="Footnote Text Char"/>
    <w:basedOn w:val="DefaultParagraphFont"/>
    <w:link w:val="FootnoteText"/>
    <w:semiHidden/>
    <w:rsid w:val="00E80C92"/>
    <w:rPr>
      <w:rFonts w:ascii="Times New Roman" w:eastAsia="Times New Roman" w:hAnsi="Times New Roman" w:cs="Times New Roman"/>
      <w:sz w:val="20"/>
      <w:szCs w:val="20"/>
    </w:rPr>
  </w:style>
  <w:style w:type="character" w:styleId="FootnoteReference">
    <w:name w:val="footnote reference"/>
    <w:semiHidden/>
    <w:rsid w:val="00E80C92"/>
    <w:rPr>
      <w:vertAlign w:val="superscript"/>
    </w:rPr>
  </w:style>
  <w:style w:type="paragraph" w:styleId="ListBullet2">
    <w:name w:val="List Bullet 2"/>
    <w:basedOn w:val="Normal"/>
    <w:rsid w:val="00E80C92"/>
    <w:pPr>
      <w:numPr>
        <w:numId w:val="1"/>
      </w:numPr>
    </w:pPr>
    <w:rPr>
      <w:rFonts w:ascii="Times New Roman" w:hAnsi="Times New Roman"/>
      <w:color w:val="auto"/>
    </w:rPr>
  </w:style>
  <w:style w:type="paragraph" w:customStyle="1" w:styleId="Tabele">
    <w:name w:val="Tabele"/>
    <w:rsid w:val="00E80C92"/>
    <w:pPr>
      <w:spacing w:after="0" w:line="240" w:lineRule="auto"/>
    </w:pPr>
    <w:rPr>
      <w:rFonts w:ascii="CG Times" w:eastAsia="Times New Roman" w:hAnsi="CG Times" w:cs="Times New Roman"/>
      <w:szCs w:val="20"/>
      <w:lang w:val="en-GB"/>
    </w:rPr>
  </w:style>
  <w:style w:type="character" w:customStyle="1" w:styleId="NeniTitullChar">
    <w:name w:val="Neni_Titull Char"/>
    <w:link w:val="NeniTitull"/>
    <w:locked/>
    <w:rsid w:val="00E80C92"/>
    <w:rPr>
      <w:rFonts w:ascii="CG Times" w:hAnsi="CG Times"/>
      <w:b/>
      <w:lang w:val="en-GB"/>
    </w:rPr>
  </w:style>
  <w:style w:type="paragraph" w:customStyle="1" w:styleId="NeniTitull">
    <w:name w:val="Neni_Titull"/>
    <w:next w:val="Normal"/>
    <w:link w:val="NeniTitullChar"/>
    <w:rsid w:val="00E80C92"/>
    <w:pPr>
      <w:keepNext/>
      <w:widowControl w:val="0"/>
      <w:spacing w:after="0" w:line="240" w:lineRule="auto"/>
      <w:jc w:val="center"/>
      <w:outlineLvl w:val="2"/>
    </w:pPr>
    <w:rPr>
      <w:rFonts w:ascii="CG Times" w:hAnsi="CG Times"/>
      <w:b/>
      <w:lang w:val="en-GB"/>
    </w:rPr>
  </w:style>
  <w:style w:type="table" w:styleId="TableGrid">
    <w:name w:val="Table Grid"/>
    <w:basedOn w:val="TableNormal"/>
    <w:rsid w:val="00E80C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i0">
    <w:name w:val="paragrafi"/>
    <w:basedOn w:val="Normal"/>
    <w:rsid w:val="00E80C92"/>
    <w:pPr>
      <w:spacing w:before="100" w:beforeAutospacing="1" w:after="100" w:afterAutospacing="1"/>
    </w:pPr>
    <w:rPr>
      <w:rFonts w:ascii="Times New Roman" w:hAnsi="Times New Roman"/>
      <w:color w:val="auto"/>
    </w:rPr>
  </w:style>
  <w:style w:type="paragraph" w:customStyle="1" w:styleId="tabele0">
    <w:name w:val="tabele"/>
    <w:basedOn w:val="Normal"/>
    <w:rsid w:val="00E80C92"/>
    <w:pPr>
      <w:spacing w:before="100" w:beforeAutospacing="1" w:after="100" w:afterAutospacing="1"/>
    </w:pPr>
    <w:rPr>
      <w:rFonts w:ascii="Times New Roman" w:hAnsi="Times New Roman"/>
      <w:color w:val="auto"/>
    </w:rPr>
  </w:style>
  <w:style w:type="paragraph" w:styleId="ListParagraph">
    <w:name w:val="List Paragraph"/>
    <w:basedOn w:val="Normal"/>
    <w:uiPriority w:val="34"/>
    <w:qFormat/>
    <w:rsid w:val="00E80C92"/>
    <w:pPr>
      <w:spacing w:after="200" w:line="276" w:lineRule="auto"/>
      <w:ind w:left="720"/>
      <w:contextualSpacing/>
    </w:pPr>
    <w:rPr>
      <w:rFonts w:ascii="Calibri" w:hAnsi="Calibri"/>
      <w:color w:val="auto"/>
      <w:sz w:val="22"/>
      <w:szCs w:val="22"/>
    </w:rPr>
  </w:style>
  <w:style w:type="paragraph" w:customStyle="1" w:styleId="Institucioni">
    <w:name w:val="Institucioni"/>
    <w:next w:val="Normal"/>
    <w:rsid w:val="00E80C92"/>
    <w:pPr>
      <w:keepNext/>
      <w:widowControl w:val="0"/>
      <w:spacing w:after="0" w:line="240" w:lineRule="auto"/>
      <w:jc w:val="center"/>
    </w:pPr>
    <w:rPr>
      <w:rFonts w:ascii="CG Times" w:eastAsia="Times New Roman" w:hAnsi="CG Times" w:cs="Times New Roman"/>
      <w:caps/>
      <w:lang w:val="en-GB" w:eastAsia="en-GB"/>
    </w:rPr>
  </w:style>
  <w:style w:type="paragraph" w:styleId="NormalWeb">
    <w:name w:val="Normal (Web)"/>
    <w:basedOn w:val="Normal"/>
    <w:uiPriority w:val="99"/>
    <w:unhideWhenUsed/>
    <w:rsid w:val="00E80C92"/>
    <w:pPr>
      <w:spacing w:before="100" w:beforeAutospacing="1" w:after="100" w:afterAutospacing="1"/>
    </w:pPr>
    <w:rPr>
      <w:rFonts w:ascii="Times New Roman" w:hAnsi="Times New Roman"/>
      <w:color w:val="auto"/>
    </w:rPr>
  </w:style>
  <w:style w:type="paragraph" w:styleId="Subtitle">
    <w:name w:val="Subtitle"/>
    <w:basedOn w:val="Normal"/>
    <w:next w:val="Normal"/>
    <w:link w:val="SubtitleChar"/>
    <w:uiPriority w:val="11"/>
    <w:qFormat/>
    <w:rsid w:val="00E80C92"/>
    <w:pPr>
      <w:widowControl w:val="0"/>
      <w:autoSpaceDE w:val="0"/>
      <w:autoSpaceDN w:val="0"/>
      <w:adjustRightInd w:val="0"/>
      <w:spacing w:after="60"/>
      <w:jc w:val="center"/>
      <w:outlineLvl w:val="1"/>
    </w:pPr>
    <w:rPr>
      <w:rFonts w:ascii="Cambria" w:hAnsi="Cambria"/>
      <w:color w:val="auto"/>
      <w:lang/>
    </w:rPr>
  </w:style>
  <w:style w:type="character" w:customStyle="1" w:styleId="SubtitleChar">
    <w:name w:val="Subtitle Char"/>
    <w:basedOn w:val="DefaultParagraphFont"/>
    <w:link w:val="Subtitle"/>
    <w:uiPriority w:val="11"/>
    <w:rsid w:val="00E80C92"/>
    <w:rPr>
      <w:rFonts w:ascii="Cambria" w:eastAsia="Times New Roman" w:hAnsi="Cambria" w:cs="Times New Roman"/>
      <w:sz w:val="24"/>
      <w:szCs w:val="24"/>
      <w:lang/>
    </w:rPr>
  </w:style>
  <w:style w:type="paragraph" w:styleId="NoSpacing">
    <w:name w:val="No Spacing"/>
    <w:uiPriority w:val="1"/>
    <w:qFormat/>
    <w:rsid w:val="00E80C92"/>
    <w:pPr>
      <w:spacing w:after="0" w:line="240" w:lineRule="auto"/>
    </w:pPr>
    <w:rPr>
      <w:rFonts w:ascii="Book Antiqua" w:eastAsia="Times New Roman" w:hAnsi="Book Antiqua" w:cs="Times New Roman"/>
      <w:color w:val="000000"/>
      <w:sz w:val="24"/>
      <w:szCs w:val="24"/>
    </w:rPr>
  </w:style>
  <w:style w:type="paragraph" w:customStyle="1" w:styleId="Default">
    <w:name w:val="Default"/>
    <w:rsid w:val="00E80C92"/>
    <w:pPr>
      <w:autoSpaceDE w:val="0"/>
      <w:autoSpaceDN w:val="0"/>
      <w:adjustRightInd w:val="0"/>
      <w:spacing w:after="0" w:line="240" w:lineRule="auto"/>
    </w:pPr>
    <w:rPr>
      <w:rFonts w:ascii="Garamond" w:eastAsia="Times New Roman" w:hAnsi="Garamond" w:cs="Garamond"/>
      <w:color w:val="000000"/>
      <w:sz w:val="24"/>
      <w:szCs w:val="24"/>
    </w:rPr>
  </w:style>
  <w:style w:type="paragraph" w:styleId="BalloonText">
    <w:name w:val="Balloon Text"/>
    <w:basedOn w:val="Normal"/>
    <w:link w:val="BalloonTextChar"/>
    <w:rsid w:val="00E80C92"/>
    <w:rPr>
      <w:rFonts w:ascii="Tahoma" w:hAnsi="Tahoma"/>
      <w:sz w:val="16"/>
      <w:szCs w:val="16"/>
      <w:lang/>
    </w:rPr>
  </w:style>
  <w:style w:type="character" w:customStyle="1" w:styleId="BalloonTextChar">
    <w:name w:val="Balloon Text Char"/>
    <w:basedOn w:val="DefaultParagraphFont"/>
    <w:link w:val="BalloonText"/>
    <w:rsid w:val="00E80C92"/>
    <w:rPr>
      <w:rFonts w:ascii="Tahoma" w:eastAsia="Times New Roman" w:hAnsi="Tahoma" w:cs="Times New Roman"/>
      <w:color w:val="000000"/>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14167</Words>
  <Characters>80752</Characters>
  <Application>Microsoft Office Word</Application>
  <DocSecurity>0</DocSecurity>
  <Lines>672</Lines>
  <Paragraphs>189</Paragraphs>
  <ScaleCrop>false</ScaleCrop>
  <Company/>
  <LinksUpToDate>false</LinksUpToDate>
  <CharactersWithSpaces>94730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2016-03-12T18:17:00Z</dcterms:created>
  <dcterms:modified xsi:type="dcterms:W3CDTF">2016-03-12T18:19:00Z</dcterms:modified>
</cp:coreProperties>
</file>