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A7" w:rsidRPr="00DF4E94" w:rsidRDefault="002047A7" w:rsidP="00DF4E94">
      <w:pPr>
        <w:pStyle w:val="NoSpacing"/>
        <w:jc w:val="center"/>
        <w:rPr>
          <w:rFonts w:ascii="Times New Roman" w:hAnsi="Times New Roman"/>
          <w:b/>
        </w:rPr>
      </w:pPr>
      <w:r w:rsidRPr="00DF4E94">
        <w:rPr>
          <w:rFonts w:ascii="Times New Roman" w:hAnsi="Times New Roman"/>
          <w:b/>
        </w:rPr>
        <w:t>LIGJ</w:t>
      </w:r>
    </w:p>
    <w:p w:rsidR="00DF4E94" w:rsidRPr="00DF4E94" w:rsidRDefault="00DF4E94" w:rsidP="00DF4E94">
      <w:pPr>
        <w:pStyle w:val="NoSpacing"/>
        <w:jc w:val="center"/>
        <w:rPr>
          <w:rFonts w:ascii="Times New Roman" w:hAnsi="Times New Roman"/>
          <w:b/>
        </w:rPr>
      </w:pPr>
    </w:p>
    <w:p w:rsidR="002047A7" w:rsidRPr="00DF4E94" w:rsidRDefault="002047A7" w:rsidP="00DF4E94">
      <w:pPr>
        <w:pStyle w:val="NoSpacing"/>
        <w:jc w:val="center"/>
        <w:rPr>
          <w:rFonts w:ascii="Times New Roman" w:hAnsi="Times New Roman"/>
          <w:b/>
        </w:rPr>
      </w:pPr>
      <w:r w:rsidRPr="00DF4E94">
        <w:rPr>
          <w:rFonts w:ascii="Times New Roman" w:hAnsi="Times New Roman"/>
          <w:b/>
        </w:rPr>
        <w:t>Nr.8402, datë 10.9.1998</w:t>
      </w:r>
    </w:p>
    <w:p w:rsidR="002047A7" w:rsidRPr="00DF4E94" w:rsidRDefault="002047A7" w:rsidP="00DF4E94">
      <w:pPr>
        <w:pStyle w:val="NoSpacing"/>
        <w:jc w:val="center"/>
        <w:rPr>
          <w:rFonts w:ascii="Times New Roman" w:hAnsi="Times New Roman"/>
          <w:b/>
        </w:rPr>
      </w:pPr>
    </w:p>
    <w:p w:rsidR="002047A7" w:rsidRPr="00DF4E94" w:rsidRDefault="002047A7" w:rsidP="00DF4E94">
      <w:pPr>
        <w:pStyle w:val="NoSpacing"/>
        <w:jc w:val="center"/>
        <w:rPr>
          <w:rFonts w:ascii="Times New Roman" w:hAnsi="Times New Roman"/>
          <w:b/>
        </w:rPr>
      </w:pPr>
      <w:r w:rsidRPr="00DF4E94">
        <w:rPr>
          <w:rFonts w:ascii="Times New Roman" w:hAnsi="Times New Roman"/>
          <w:b/>
        </w:rPr>
        <w:t>PËR KONTROLLIN DHE DISIPLINIMIN E PUNIMEVE TË NDERTIMIT</w:t>
      </w:r>
    </w:p>
    <w:p w:rsidR="002047A7" w:rsidRPr="00DF4E94" w:rsidRDefault="002047A7" w:rsidP="00DF4E94">
      <w:pPr>
        <w:pStyle w:val="NoSpacing"/>
        <w:jc w:val="both"/>
        <w:rPr>
          <w:rFonts w:ascii="Times New Roman" w:hAnsi="Times New Roman"/>
          <w:lang w:val="en-GB"/>
        </w:rPr>
      </w:pPr>
    </w:p>
    <w:p w:rsidR="002047A7" w:rsidRPr="00DF4E94" w:rsidRDefault="002047A7" w:rsidP="00DF4E94">
      <w:pPr>
        <w:pStyle w:val="NoSpacing"/>
        <w:jc w:val="both"/>
        <w:rPr>
          <w:rFonts w:ascii="Times New Roman" w:hAnsi="Times New Roman"/>
          <w:b/>
          <w:i/>
          <w:u w:val="single"/>
          <w:lang w:val="en-GB"/>
        </w:rPr>
      </w:pPr>
      <w:r w:rsidRPr="00DF4E94">
        <w:rPr>
          <w:rFonts w:ascii="Times New Roman" w:hAnsi="Times New Roman"/>
          <w:b/>
          <w:i/>
          <w:u w:val="single"/>
          <w:lang w:val="en-GB"/>
        </w:rPr>
        <w:t>I ndryshuar me:</w:t>
      </w:r>
    </w:p>
    <w:p w:rsidR="002047A7" w:rsidRPr="00DF4E94" w:rsidRDefault="002047A7" w:rsidP="00DF4E94">
      <w:pPr>
        <w:pStyle w:val="NoSpacing"/>
        <w:numPr>
          <w:ilvl w:val="0"/>
          <w:numId w:val="4"/>
        </w:numPr>
        <w:jc w:val="both"/>
        <w:rPr>
          <w:rFonts w:ascii="Times New Roman" w:hAnsi="Times New Roman"/>
          <w:b/>
          <w:i/>
        </w:rPr>
      </w:pPr>
      <w:r w:rsidRPr="00DF4E94">
        <w:rPr>
          <w:rFonts w:ascii="Times New Roman" w:hAnsi="Times New Roman"/>
          <w:b/>
          <w:i/>
          <w:lang w:val="en-GB"/>
        </w:rPr>
        <w:t>Ligjin Nr.</w:t>
      </w:r>
      <w:r w:rsidRPr="00DF4E94">
        <w:rPr>
          <w:rFonts w:ascii="Times New Roman" w:hAnsi="Times New Roman"/>
          <w:b/>
          <w:i/>
        </w:rPr>
        <w:t>9200, datë 26.02.2004</w:t>
      </w:r>
    </w:p>
    <w:p w:rsidR="002047A7" w:rsidRPr="00DF4E94" w:rsidRDefault="002047A7" w:rsidP="00DF4E94">
      <w:pPr>
        <w:pStyle w:val="NoSpacing"/>
        <w:numPr>
          <w:ilvl w:val="0"/>
          <w:numId w:val="4"/>
        </w:numPr>
        <w:jc w:val="both"/>
        <w:rPr>
          <w:rFonts w:ascii="Times New Roman" w:hAnsi="Times New Roman"/>
          <w:b/>
          <w:i/>
        </w:rPr>
      </w:pPr>
      <w:r w:rsidRPr="00DF4E94">
        <w:rPr>
          <w:rFonts w:ascii="Times New Roman" w:hAnsi="Times New Roman"/>
          <w:b/>
          <w:i/>
        </w:rPr>
        <w:t>Ligjin Nr.9794, datë 23.07.2007</w:t>
      </w:r>
    </w:p>
    <w:p w:rsidR="002047A7" w:rsidRPr="00DF4E94" w:rsidRDefault="002047A7" w:rsidP="00DF4E94">
      <w:pPr>
        <w:pStyle w:val="NoSpacing"/>
        <w:numPr>
          <w:ilvl w:val="0"/>
          <w:numId w:val="4"/>
        </w:numPr>
        <w:jc w:val="both"/>
        <w:rPr>
          <w:rFonts w:ascii="Times New Roman" w:hAnsi="Times New Roman"/>
          <w:b/>
          <w:i/>
        </w:rPr>
      </w:pPr>
      <w:r w:rsidRPr="00DF4E94">
        <w:rPr>
          <w:rFonts w:ascii="Times New Roman" w:hAnsi="Times New Roman"/>
          <w:b/>
          <w:i/>
        </w:rPr>
        <w:t>Ligjin Nr.9826, date 01.11.2007</w:t>
      </w:r>
    </w:p>
    <w:p w:rsidR="002047A7" w:rsidRPr="00DF4E94" w:rsidRDefault="002047A7" w:rsidP="00DF4E94">
      <w:pPr>
        <w:pStyle w:val="NoSpacing"/>
        <w:numPr>
          <w:ilvl w:val="0"/>
          <w:numId w:val="4"/>
        </w:numPr>
        <w:jc w:val="both"/>
        <w:rPr>
          <w:rFonts w:ascii="Times New Roman" w:hAnsi="Times New Roman"/>
          <w:b/>
          <w:i/>
        </w:rPr>
      </w:pPr>
      <w:r w:rsidRPr="00DF4E94">
        <w:rPr>
          <w:rFonts w:ascii="Times New Roman" w:hAnsi="Times New Roman"/>
          <w:b/>
          <w:i/>
        </w:rPr>
        <w:t>Ligjin Nr.10 137, datë 11.5.2009</w:t>
      </w:r>
    </w:p>
    <w:p w:rsidR="002047A7" w:rsidRPr="00DF4E94" w:rsidRDefault="002047A7" w:rsidP="00DF4E94">
      <w:pPr>
        <w:pStyle w:val="NoSpacing"/>
        <w:numPr>
          <w:ilvl w:val="0"/>
          <w:numId w:val="4"/>
        </w:numPr>
        <w:jc w:val="both"/>
        <w:rPr>
          <w:rFonts w:ascii="Times New Roman" w:hAnsi="Times New Roman"/>
          <w:b/>
          <w:i/>
        </w:rPr>
      </w:pPr>
      <w:r w:rsidRPr="00DF4E94">
        <w:rPr>
          <w:rFonts w:ascii="Times New Roman" w:hAnsi="Times New Roman"/>
          <w:b/>
          <w:i/>
        </w:rPr>
        <w:t>Ligjin Nr.10 324, datë 23.09.2010</w:t>
      </w:r>
    </w:p>
    <w:p w:rsidR="002047A7" w:rsidRPr="00DF4E94" w:rsidRDefault="002047A7" w:rsidP="00DF4E94">
      <w:pPr>
        <w:pStyle w:val="NoSpacing"/>
        <w:numPr>
          <w:ilvl w:val="0"/>
          <w:numId w:val="4"/>
        </w:numPr>
        <w:jc w:val="both"/>
        <w:rPr>
          <w:rFonts w:ascii="Times New Roman" w:hAnsi="Times New Roman"/>
          <w:b/>
          <w:i/>
        </w:rPr>
      </w:pPr>
      <w:r w:rsidRPr="00DF4E94">
        <w:rPr>
          <w:rFonts w:ascii="Times New Roman" w:hAnsi="Times New Roman"/>
          <w:b/>
          <w:i/>
        </w:rPr>
        <w:t>Ligjin Nr.11/2012, datë 09.02.2012</w:t>
      </w:r>
    </w:p>
    <w:p w:rsidR="002047A7" w:rsidRPr="00DF4E94" w:rsidRDefault="002047A7" w:rsidP="00DF4E94">
      <w:pPr>
        <w:pStyle w:val="NoSpacing"/>
        <w:numPr>
          <w:ilvl w:val="0"/>
          <w:numId w:val="4"/>
        </w:numPr>
        <w:jc w:val="both"/>
        <w:rPr>
          <w:rFonts w:ascii="Times New Roman" w:hAnsi="Times New Roman"/>
          <w:b/>
          <w:i/>
        </w:rPr>
      </w:pPr>
      <w:r w:rsidRPr="00DF4E94">
        <w:rPr>
          <w:rFonts w:ascii="Times New Roman" w:hAnsi="Times New Roman"/>
          <w:b/>
          <w:i/>
        </w:rPr>
        <w:t>Ligjin 20/2013, datë 14.02.2013</w:t>
      </w:r>
    </w:p>
    <w:p w:rsidR="002047A7" w:rsidRPr="00DF4E94" w:rsidRDefault="002047A7" w:rsidP="00DF4E94">
      <w:pPr>
        <w:pStyle w:val="NoSpacing"/>
        <w:jc w:val="both"/>
        <w:rPr>
          <w:rFonts w:ascii="Times New Roman" w:hAnsi="Times New Roman"/>
        </w:rPr>
      </w:pPr>
    </w:p>
    <w:p w:rsidR="00DF4E94" w:rsidRPr="00DF4E94" w:rsidRDefault="002047A7" w:rsidP="00DF4E94">
      <w:pPr>
        <w:pStyle w:val="NoSpacing"/>
        <w:jc w:val="both"/>
        <w:rPr>
          <w:rFonts w:ascii="Times New Roman" w:hAnsi="Times New Roman"/>
        </w:rPr>
      </w:pPr>
      <w:proofErr w:type="gramStart"/>
      <w:r w:rsidRPr="00DF4E94">
        <w:rPr>
          <w:rFonts w:ascii="Times New Roman" w:hAnsi="Times New Roman"/>
        </w:rPr>
        <w:t>Në mbështetje të nenit 16 të ligjit nr.</w:t>
      </w:r>
      <w:proofErr w:type="gramEnd"/>
      <w:r w:rsidRPr="00DF4E94">
        <w:rPr>
          <w:rFonts w:ascii="Times New Roman" w:hAnsi="Times New Roman"/>
        </w:rPr>
        <w:t xml:space="preserve"> 7491, datë 29.4.1991 "Për dispozitat kryesore kushtetuese", me propoz</w:t>
      </w:r>
      <w:r w:rsidR="00DF4E94" w:rsidRPr="00DF4E94">
        <w:rPr>
          <w:rFonts w:ascii="Times New Roman" w:hAnsi="Times New Roman"/>
        </w:rPr>
        <w:t>imin e Këshillit të Ministrave,</w:t>
      </w:r>
    </w:p>
    <w:p w:rsidR="00DF4E94" w:rsidRPr="00DF4E94" w:rsidRDefault="00DF4E94" w:rsidP="00DF4E94">
      <w:pPr>
        <w:pStyle w:val="NoSpacing"/>
        <w:jc w:val="both"/>
        <w:rPr>
          <w:rFonts w:ascii="Times New Roman" w:hAnsi="Times New Roman"/>
        </w:rPr>
      </w:pPr>
    </w:p>
    <w:p w:rsidR="00DF4E94" w:rsidRPr="00DF4E94" w:rsidRDefault="002047A7" w:rsidP="00DF4E94">
      <w:pPr>
        <w:pStyle w:val="NoSpacing"/>
        <w:jc w:val="center"/>
        <w:rPr>
          <w:rFonts w:ascii="Times New Roman" w:hAnsi="Times New Roman"/>
        </w:rPr>
      </w:pPr>
      <w:r w:rsidRPr="00DF4E94">
        <w:rPr>
          <w:rFonts w:ascii="Times New Roman" w:hAnsi="Times New Roman"/>
        </w:rPr>
        <w:t>KUVENDI POPULLOR</w:t>
      </w:r>
    </w:p>
    <w:p w:rsidR="00DF4E94" w:rsidRPr="00DF4E94" w:rsidRDefault="002047A7" w:rsidP="00DF4E94">
      <w:pPr>
        <w:pStyle w:val="NoSpacing"/>
        <w:jc w:val="center"/>
        <w:rPr>
          <w:rFonts w:ascii="Times New Roman" w:hAnsi="Times New Roman"/>
        </w:rPr>
      </w:pPr>
      <w:r w:rsidRPr="00DF4E94">
        <w:rPr>
          <w:rFonts w:ascii="Times New Roman" w:hAnsi="Times New Roman"/>
        </w:rPr>
        <w:t>I REPUBLIKËS SË SHQ</w:t>
      </w:r>
      <w:r w:rsidR="00DF4E94" w:rsidRPr="00DF4E94">
        <w:rPr>
          <w:rFonts w:ascii="Times New Roman" w:hAnsi="Times New Roman"/>
        </w:rPr>
        <w:t>IPËRISË</w:t>
      </w:r>
    </w:p>
    <w:p w:rsidR="00DF4E94" w:rsidRPr="00DF4E94" w:rsidRDefault="00DF4E94" w:rsidP="00DF4E94">
      <w:pPr>
        <w:pStyle w:val="NoSpacing"/>
        <w:jc w:val="center"/>
        <w:rPr>
          <w:rFonts w:ascii="Times New Roman" w:hAnsi="Times New Roman"/>
        </w:rPr>
      </w:pPr>
    </w:p>
    <w:p w:rsidR="002047A7" w:rsidRPr="00DF4E94" w:rsidRDefault="002047A7" w:rsidP="00DF4E94">
      <w:pPr>
        <w:pStyle w:val="NoSpacing"/>
        <w:jc w:val="center"/>
        <w:rPr>
          <w:rFonts w:ascii="Times New Roman" w:hAnsi="Times New Roman"/>
          <w:b/>
        </w:rPr>
      </w:pPr>
      <w:r w:rsidRPr="00DF4E94">
        <w:rPr>
          <w:rFonts w:ascii="Times New Roman" w:hAnsi="Times New Roman"/>
          <w:b/>
        </w:rPr>
        <w:t>VENDOSI:</w:t>
      </w:r>
    </w:p>
    <w:p w:rsidR="002047A7" w:rsidRPr="00DF4E94" w:rsidRDefault="002047A7" w:rsidP="00DF4E94">
      <w:pPr>
        <w:pStyle w:val="NoSpacing"/>
        <w:jc w:val="center"/>
        <w:rPr>
          <w:rFonts w:ascii="Times New Roman" w:hAnsi="Times New Roman"/>
        </w:rPr>
      </w:pPr>
    </w:p>
    <w:p w:rsidR="002047A7" w:rsidRPr="00DF4E94" w:rsidRDefault="002047A7" w:rsidP="00DF4E94">
      <w:pPr>
        <w:pStyle w:val="NoSpacing"/>
        <w:jc w:val="center"/>
        <w:rPr>
          <w:rFonts w:ascii="Times New Roman" w:hAnsi="Times New Roman"/>
        </w:rPr>
      </w:pPr>
      <w:r w:rsidRPr="00DF4E94">
        <w:rPr>
          <w:rFonts w:ascii="Times New Roman" w:hAnsi="Times New Roman"/>
        </w:rPr>
        <w:t>KREU I</w:t>
      </w:r>
    </w:p>
    <w:p w:rsidR="002047A7" w:rsidRPr="00DF4E94" w:rsidRDefault="002047A7" w:rsidP="00DF4E94">
      <w:pPr>
        <w:pStyle w:val="NoSpacing"/>
        <w:jc w:val="center"/>
        <w:rPr>
          <w:rFonts w:ascii="Times New Roman" w:hAnsi="Times New Roman"/>
        </w:rPr>
      </w:pPr>
      <w:r w:rsidRPr="00DF4E94">
        <w:rPr>
          <w:rFonts w:ascii="Times New Roman" w:hAnsi="Times New Roman"/>
        </w:rPr>
        <w:t>DISPOZITA TË PËRGJITHSHME</w:t>
      </w:r>
    </w:p>
    <w:p w:rsidR="002047A7" w:rsidRPr="00DF4E94" w:rsidRDefault="002047A7" w:rsidP="00DF4E94">
      <w:pPr>
        <w:pStyle w:val="NoSpacing"/>
        <w:jc w:val="center"/>
        <w:rPr>
          <w:rFonts w:ascii="Times New Roman" w:hAnsi="Times New Roman"/>
        </w:rPr>
      </w:pPr>
    </w:p>
    <w:p w:rsidR="002047A7" w:rsidRPr="00DF4E94" w:rsidRDefault="002047A7" w:rsidP="00DF4E94">
      <w:pPr>
        <w:pStyle w:val="NoSpacing"/>
        <w:jc w:val="center"/>
        <w:rPr>
          <w:rFonts w:ascii="Times New Roman" w:hAnsi="Times New Roman"/>
          <w:b/>
        </w:rPr>
      </w:pPr>
      <w:r w:rsidRPr="00DF4E94">
        <w:rPr>
          <w:rFonts w:ascii="Times New Roman" w:hAnsi="Times New Roman"/>
          <w:b/>
        </w:rPr>
        <w:t>Neni 1</w:t>
      </w:r>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rPr>
        <w:t>Projektimi, mbikëqyrja, zbatimi dhe kolaudimi i punimeve për objektet në Republikën e Shqipërisë kontrollohen dhe disiplinohen në bazë të dispozitave të këtij ligji.</w:t>
      </w:r>
      <w:proofErr w:type="gramEnd"/>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rPr>
        <w:t>Kontrolli për verifikimin e respektimit të kërkesave ligjore, të parashikuara në këtë ligj, bëhet nga struktura përkatëse në përputhje me këtë ligj dhe ligjin nr.</w:t>
      </w:r>
      <w:proofErr w:type="gramEnd"/>
      <w:r w:rsidRPr="00DF4E94">
        <w:rPr>
          <w:rFonts w:ascii="Times New Roman" w:hAnsi="Times New Roman"/>
        </w:rPr>
        <w:t xml:space="preserve"> </w:t>
      </w:r>
      <w:proofErr w:type="gramStart"/>
      <w:r w:rsidRPr="00DF4E94">
        <w:rPr>
          <w:rFonts w:ascii="Times New Roman" w:hAnsi="Times New Roman"/>
        </w:rPr>
        <w:t>10 433, datë 16.6.2011 "Për inspektimin në Republikën e Shqipërisë".</w:t>
      </w:r>
      <w:proofErr w:type="gramEnd"/>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center"/>
        <w:rPr>
          <w:rFonts w:ascii="Times New Roman" w:hAnsi="Times New Roman"/>
          <w:b/>
        </w:rPr>
      </w:pPr>
      <w:r w:rsidRPr="00DF4E94">
        <w:rPr>
          <w:rFonts w:ascii="Times New Roman" w:hAnsi="Times New Roman"/>
          <w:b/>
        </w:rPr>
        <w:t>Neni 2</w:t>
      </w:r>
    </w:p>
    <w:p w:rsidR="002047A7" w:rsidRPr="00DF4E94" w:rsidRDefault="002047A7" w:rsidP="00DF4E94">
      <w:pPr>
        <w:pStyle w:val="NoSpacing"/>
        <w:jc w:val="center"/>
        <w:rPr>
          <w:rFonts w:ascii="Times New Roman" w:hAnsi="Times New Roman"/>
        </w:rPr>
      </w:pPr>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rPr>
        <w:t>Ky</w:t>
      </w:r>
      <w:proofErr w:type="gramEnd"/>
      <w:r w:rsidRPr="00DF4E94">
        <w:rPr>
          <w:rFonts w:ascii="Times New Roman" w:hAnsi="Times New Roman"/>
        </w:rPr>
        <w:t xml:space="preserve"> ligj zbatohet për të gjitha projektimet dhe zbatimet e punimeve të ndërtimit që realizohen nga persona fizikë dhe juridikë, vendas ose të huaj, në territorin e Republikës së Shqipërisë.</w:t>
      </w:r>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center"/>
        <w:rPr>
          <w:rFonts w:ascii="Times New Roman" w:hAnsi="Times New Roman"/>
          <w:b/>
        </w:rPr>
      </w:pPr>
      <w:r w:rsidRPr="00DF4E94">
        <w:rPr>
          <w:rFonts w:ascii="Times New Roman" w:hAnsi="Times New Roman"/>
          <w:b/>
        </w:rPr>
        <w:t>Neni 3</w:t>
      </w:r>
    </w:p>
    <w:p w:rsidR="002047A7" w:rsidRPr="00DF4E94" w:rsidRDefault="002047A7" w:rsidP="00DF4E94">
      <w:pPr>
        <w:pStyle w:val="NoSpacing"/>
        <w:jc w:val="both"/>
        <w:rPr>
          <w:rFonts w:ascii="Times New Roman" w:hAnsi="Times New Roman"/>
        </w:rPr>
      </w:pPr>
    </w:p>
    <w:p w:rsidR="00DF4E94" w:rsidRPr="00DF4E94" w:rsidRDefault="002047A7" w:rsidP="00DF4E94">
      <w:pPr>
        <w:pStyle w:val="NoSpacing"/>
        <w:jc w:val="both"/>
        <w:rPr>
          <w:rFonts w:ascii="Times New Roman" w:hAnsi="Times New Roman"/>
        </w:rPr>
      </w:pPr>
      <w:proofErr w:type="gramStart"/>
      <w:r w:rsidRPr="00DF4E94">
        <w:rPr>
          <w:rFonts w:ascii="Times New Roman" w:hAnsi="Times New Roman"/>
        </w:rPr>
        <w:t>Në kuptim të këtij ligji, nëse nuk përcaktohet ndryshe punime ndërtimi quhen të gjitha punimet e ndërtimit për ndërtesat, objektet qytetare, veprat industriale, të infrastrukturës dhe për objektet e tjera.</w:t>
      </w:r>
      <w:proofErr w:type="gramEnd"/>
    </w:p>
    <w:p w:rsidR="00DF4E94" w:rsidRPr="00DF4E94" w:rsidRDefault="00DF4E94" w:rsidP="00DF4E94">
      <w:pPr>
        <w:pStyle w:val="NoSpacing"/>
        <w:jc w:val="both"/>
        <w:rPr>
          <w:rFonts w:ascii="Times New Roman" w:hAnsi="Times New Roman"/>
        </w:rPr>
      </w:pPr>
    </w:p>
    <w:p w:rsidR="002047A7" w:rsidRPr="00DF4E94" w:rsidRDefault="002047A7" w:rsidP="00DF4E94">
      <w:pPr>
        <w:pStyle w:val="NoSpacing"/>
        <w:jc w:val="center"/>
        <w:rPr>
          <w:rFonts w:ascii="Times New Roman" w:hAnsi="Times New Roman"/>
        </w:rPr>
      </w:pPr>
      <w:r w:rsidRPr="00DF4E94">
        <w:rPr>
          <w:rFonts w:ascii="Times New Roman" w:hAnsi="Times New Roman"/>
        </w:rPr>
        <w:t>KREU II</w:t>
      </w:r>
    </w:p>
    <w:p w:rsidR="002047A7" w:rsidRPr="00DF4E94" w:rsidRDefault="002047A7" w:rsidP="00DF4E94">
      <w:pPr>
        <w:pStyle w:val="NoSpacing"/>
        <w:jc w:val="center"/>
        <w:rPr>
          <w:rFonts w:ascii="Times New Roman" w:hAnsi="Times New Roman"/>
        </w:rPr>
      </w:pPr>
      <w:r w:rsidRPr="00DF4E94">
        <w:rPr>
          <w:rFonts w:ascii="Times New Roman" w:hAnsi="Times New Roman"/>
        </w:rPr>
        <w:t>KËRKESA THEMELORE</w:t>
      </w:r>
    </w:p>
    <w:p w:rsidR="002047A7" w:rsidRPr="00DF4E94" w:rsidRDefault="002047A7" w:rsidP="00DF4E94">
      <w:pPr>
        <w:pStyle w:val="NoSpacing"/>
        <w:jc w:val="center"/>
        <w:rPr>
          <w:rFonts w:ascii="Times New Roman" w:hAnsi="Times New Roman"/>
        </w:rPr>
      </w:pPr>
    </w:p>
    <w:p w:rsidR="002047A7" w:rsidRPr="00DF4E94" w:rsidRDefault="002047A7" w:rsidP="00DF4E94">
      <w:pPr>
        <w:pStyle w:val="NoSpacing"/>
        <w:jc w:val="center"/>
        <w:rPr>
          <w:rFonts w:ascii="Times New Roman" w:hAnsi="Times New Roman"/>
          <w:b/>
        </w:rPr>
      </w:pPr>
      <w:r w:rsidRPr="00DF4E94">
        <w:rPr>
          <w:rFonts w:ascii="Times New Roman" w:hAnsi="Times New Roman"/>
          <w:b/>
        </w:rPr>
        <w:t>Neni 4</w:t>
      </w:r>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rPr>
        <w:t>Punimet e ndërtimit, të përkufizuara në nenin 3, duhet të projektohen dhe të zbatohen në tërësi ose në pjesë të veçanta në përputhje me kërkesat urbanistike, kushtet teknike të projektimit, kushtet teknike të zbatimit, si dhe me destinacionin e tyre, duke pasur parasysh edhe anën ekonomike të tyre.</w:t>
      </w:r>
      <w:proofErr w:type="gramEnd"/>
      <w:r w:rsidRPr="00DF4E94">
        <w:rPr>
          <w:rFonts w:ascii="Times New Roman" w:hAnsi="Times New Roman"/>
        </w:rPr>
        <w:t xml:space="preserve"> Ato duhet të plotësojnë kërkesat që kanë të bëjnë me:</w:t>
      </w:r>
    </w:p>
    <w:p w:rsidR="002047A7" w:rsidRPr="00DF4E94" w:rsidRDefault="002047A7" w:rsidP="00DF4E94">
      <w:pPr>
        <w:pStyle w:val="NoSpacing"/>
        <w:jc w:val="both"/>
        <w:rPr>
          <w:rFonts w:ascii="Times New Roman" w:hAnsi="Times New Roman"/>
        </w:rPr>
      </w:pPr>
      <w:r w:rsidRPr="00DF4E94">
        <w:rPr>
          <w:rFonts w:ascii="Times New Roman" w:hAnsi="Times New Roman"/>
          <w:b/>
        </w:rPr>
        <w:t>1.</w:t>
      </w:r>
      <w:r w:rsidRPr="00DF4E94">
        <w:rPr>
          <w:rFonts w:ascii="Times New Roman" w:hAnsi="Times New Roman"/>
        </w:rPr>
        <w:t xml:space="preserve"> </w:t>
      </w:r>
      <w:proofErr w:type="gramStart"/>
      <w:r w:rsidRPr="00DF4E94">
        <w:rPr>
          <w:rFonts w:ascii="Times New Roman" w:hAnsi="Times New Roman"/>
        </w:rPr>
        <w:t>rezistencën</w:t>
      </w:r>
      <w:proofErr w:type="gramEnd"/>
      <w:r w:rsidRPr="00DF4E94">
        <w:rPr>
          <w:rFonts w:ascii="Times New Roman" w:hAnsi="Times New Roman"/>
        </w:rPr>
        <w:t xml:space="preserve"> dhe qëndrueshmërinë mekanike;</w:t>
      </w:r>
    </w:p>
    <w:p w:rsidR="002047A7" w:rsidRPr="00DF4E94" w:rsidRDefault="002047A7" w:rsidP="00DF4E94">
      <w:pPr>
        <w:pStyle w:val="NoSpacing"/>
        <w:jc w:val="both"/>
        <w:rPr>
          <w:rFonts w:ascii="Times New Roman" w:hAnsi="Times New Roman"/>
        </w:rPr>
      </w:pPr>
      <w:r w:rsidRPr="00DF4E94">
        <w:rPr>
          <w:rFonts w:ascii="Times New Roman" w:hAnsi="Times New Roman"/>
          <w:b/>
        </w:rPr>
        <w:t>2.</w:t>
      </w:r>
      <w:r w:rsidRPr="00DF4E94">
        <w:rPr>
          <w:rFonts w:ascii="Times New Roman" w:hAnsi="Times New Roman"/>
        </w:rPr>
        <w:t xml:space="preserve"> </w:t>
      </w:r>
      <w:proofErr w:type="gramStart"/>
      <w:r w:rsidRPr="00DF4E94">
        <w:rPr>
          <w:rFonts w:ascii="Times New Roman" w:hAnsi="Times New Roman"/>
        </w:rPr>
        <w:t>sigurinë</w:t>
      </w:r>
      <w:proofErr w:type="gramEnd"/>
      <w:r w:rsidRPr="00DF4E94">
        <w:rPr>
          <w:rFonts w:ascii="Times New Roman" w:hAnsi="Times New Roman"/>
        </w:rPr>
        <w:t xml:space="preserve"> nga zjarri;</w:t>
      </w:r>
    </w:p>
    <w:p w:rsidR="002047A7" w:rsidRPr="00DF4E94" w:rsidRDefault="002047A7" w:rsidP="00DF4E94">
      <w:pPr>
        <w:pStyle w:val="NoSpacing"/>
        <w:jc w:val="both"/>
        <w:rPr>
          <w:rFonts w:ascii="Times New Roman" w:hAnsi="Times New Roman"/>
        </w:rPr>
      </w:pPr>
      <w:r w:rsidRPr="00DF4E94">
        <w:rPr>
          <w:rFonts w:ascii="Times New Roman" w:hAnsi="Times New Roman"/>
          <w:b/>
        </w:rPr>
        <w:t>3.</w:t>
      </w:r>
      <w:r w:rsidRPr="00DF4E94">
        <w:rPr>
          <w:rFonts w:ascii="Times New Roman" w:hAnsi="Times New Roman"/>
        </w:rPr>
        <w:t xml:space="preserve"> </w:t>
      </w:r>
      <w:proofErr w:type="gramStart"/>
      <w:r w:rsidRPr="00DF4E94">
        <w:rPr>
          <w:rFonts w:ascii="Times New Roman" w:hAnsi="Times New Roman"/>
        </w:rPr>
        <w:t>higjienën</w:t>
      </w:r>
      <w:proofErr w:type="gramEnd"/>
      <w:r w:rsidRPr="00DF4E94">
        <w:rPr>
          <w:rFonts w:ascii="Times New Roman" w:hAnsi="Times New Roman"/>
        </w:rPr>
        <w:t>, shëndetin dhe mjedisin;</w:t>
      </w:r>
    </w:p>
    <w:p w:rsidR="002047A7" w:rsidRPr="00DF4E94" w:rsidRDefault="002047A7" w:rsidP="00DF4E94">
      <w:pPr>
        <w:pStyle w:val="NoSpacing"/>
        <w:jc w:val="both"/>
        <w:rPr>
          <w:rFonts w:ascii="Times New Roman" w:hAnsi="Times New Roman"/>
        </w:rPr>
      </w:pPr>
      <w:r w:rsidRPr="00DF4E94">
        <w:rPr>
          <w:rFonts w:ascii="Times New Roman" w:hAnsi="Times New Roman"/>
          <w:b/>
        </w:rPr>
        <w:t>4.</w:t>
      </w:r>
      <w:r w:rsidRPr="00DF4E94">
        <w:rPr>
          <w:rFonts w:ascii="Times New Roman" w:hAnsi="Times New Roman"/>
        </w:rPr>
        <w:t xml:space="preserve"> </w:t>
      </w:r>
      <w:proofErr w:type="gramStart"/>
      <w:r w:rsidRPr="00DF4E94">
        <w:rPr>
          <w:rFonts w:ascii="Times New Roman" w:hAnsi="Times New Roman"/>
        </w:rPr>
        <w:t>sigurinë</w:t>
      </w:r>
      <w:proofErr w:type="gramEnd"/>
      <w:r w:rsidRPr="00DF4E94">
        <w:rPr>
          <w:rFonts w:ascii="Times New Roman" w:hAnsi="Times New Roman"/>
        </w:rPr>
        <w:t xml:space="preserve"> në përdorim;</w:t>
      </w:r>
    </w:p>
    <w:p w:rsidR="002047A7" w:rsidRPr="00DF4E94" w:rsidRDefault="002047A7" w:rsidP="00DF4E94">
      <w:pPr>
        <w:pStyle w:val="NoSpacing"/>
        <w:jc w:val="both"/>
        <w:rPr>
          <w:rFonts w:ascii="Times New Roman" w:hAnsi="Times New Roman"/>
        </w:rPr>
      </w:pPr>
      <w:r w:rsidRPr="00DF4E94">
        <w:rPr>
          <w:rFonts w:ascii="Times New Roman" w:hAnsi="Times New Roman"/>
          <w:b/>
        </w:rPr>
        <w:t>5.</w:t>
      </w:r>
      <w:r w:rsidRPr="00DF4E94">
        <w:rPr>
          <w:rFonts w:ascii="Times New Roman" w:hAnsi="Times New Roman"/>
        </w:rPr>
        <w:t xml:space="preserve"> </w:t>
      </w:r>
      <w:proofErr w:type="gramStart"/>
      <w:r w:rsidRPr="00DF4E94">
        <w:rPr>
          <w:rFonts w:ascii="Times New Roman" w:hAnsi="Times New Roman"/>
        </w:rPr>
        <w:t>mbrojtjen</w:t>
      </w:r>
      <w:proofErr w:type="gramEnd"/>
      <w:r w:rsidRPr="00DF4E94">
        <w:rPr>
          <w:rFonts w:ascii="Times New Roman" w:hAnsi="Times New Roman"/>
        </w:rPr>
        <w:t xml:space="preserve"> nga zhurmat;</w:t>
      </w:r>
    </w:p>
    <w:p w:rsidR="002047A7" w:rsidRPr="00DF4E94" w:rsidRDefault="002047A7" w:rsidP="00DF4E94">
      <w:pPr>
        <w:pStyle w:val="NoSpacing"/>
        <w:jc w:val="both"/>
        <w:rPr>
          <w:rFonts w:ascii="Times New Roman" w:hAnsi="Times New Roman"/>
        </w:rPr>
      </w:pPr>
      <w:r w:rsidRPr="00DF4E94">
        <w:rPr>
          <w:rFonts w:ascii="Times New Roman" w:hAnsi="Times New Roman"/>
          <w:b/>
        </w:rPr>
        <w:t>6.</w:t>
      </w:r>
      <w:r w:rsidRPr="00DF4E94">
        <w:rPr>
          <w:rFonts w:ascii="Times New Roman" w:hAnsi="Times New Roman"/>
        </w:rPr>
        <w:t xml:space="preserve"> </w:t>
      </w:r>
      <w:proofErr w:type="gramStart"/>
      <w:r w:rsidRPr="00DF4E94">
        <w:rPr>
          <w:rFonts w:ascii="Times New Roman" w:hAnsi="Times New Roman"/>
        </w:rPr>
        <w:t>kursimin</w:t>
      </w:r>
      <w:proofErr w:type="gramEnd"/>
      <w:r w:rsidRPr="00DF4E94">
        <w:rPr>
          <w:rFonts w:ascii="Times New Roman" w:hAnsi="Times New Roman"/>
        </w:rPr>
        <w:t xml:space="preserve"> e energjisë dhe ruajtjen e ngrohtësisë.</w:t>
      </w:r>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both"/>
        <w:rPr>
          <w:rFonts w:ascii="Times New Roman" w:hAnsi="Times New Roman"/>
          <w:b/>
        </w:rPr>
      </w:pPr>
    </w:p>
    <w:p w:rsidR="002047A7" w:rsidRPr="00DF4E94" w:rsidRDefault="002047A7" w:rsidP="00DF4E94">
      <w:pPr>
        <w:pStyle w:val="NoSpacing"/>
        <w:jc w:val="center"/>
        <w:rPr>
          <w:rFonts w:ascii="Times New Roman" w:hAnsi="Times New Roman"/>
        </w:rPr>
      </w:pPr>
      <w:r w:rsidRPr="00DF4E94">
        <w:rPr>
          <w:rFonts w:ascii="Times New Roman" w:hAnsi="Times New Roman"/>
        </w:rPr>
        <w:t>KREU III</w:t>
      </w:r>
    </w:p>
    <w:p w:rsidR="002047A7" w:rsidRPr="00DF4E94" w:rsidRDefault="002047A7" w:rsidP="00DF4E94">
      <w:pPr>
        <w:pStyle w:val="NoSpacing"/>
        <w:jc w:val="center"/>
        <w:rPr>
          <w:rFonts w:ascii="Times New Roman" w:hAnsi="Times New Roman"/>
        </w:rPr>
      </w:pPr>
      <w:r w:rsidRPr="00DF4E94">
        <w:rPr>
          <w:rFonts w:ascii="Times New Roman" w:hAnsi="Times New Roman"/>
        </w:rPr>
        <w:t>PROJEKTIMI, MBIKËQYRJA, ZBATIMI DHE KOLAUDIMI I PUNIMEVE TË NDËRTIMIT</w:t>
      </w:r>
    </w:p>
    <w:p w:rsidR="002047A7" w:rsidRPr="00DF4E94" w:rsidRDefault="002047A7" w:rsidP="00DF4E94">
      <w:pPr>
        <w:pStyle w:val="NoSpacing"/>
        <w:jc w:val="center"/>
        <w:rPr>
          <w:rFonts w:ascii="Times New Roman" w:hAnsi="Times New Roman"/>
          <w:b/>
        </w:rPr>
      </w:pPr>
    </w:p>
    <w:p w:rsidR="002047A7" w:rsidRPr="00DF4E94" w:rsidRDefault="002047A7" w:rsidP="00DF4E94">
      <w:pPr>
        <w:pStyle w:val="NoSpacing"/>
        <w:jc w:val="center"/>
        <w:rPr>
          <w:rFonts w:ascii="Times New Roman" w:hAnsi="Times New Roman"/>
          <w:b/>
        </w:rPr>
      </w:pPr>
      <w:r w:rsidRPr="00DF4E94">
        <w:rPr>
          <w:rFonts w:ascii="Times New Roman" w:hAnsi="Times New Roman"/>
          <w:b/>
        </w:rPr>
        <w:t>Neni 5</w:t>
      </w:r>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both"/>
        <w:rPr>
          <w:rFonts w:ascii="Times New Roman" w:hAnsi="Times New Roman"/>
        </w:rPr>
      </w:pPr>
      <w:r w:rsidRPr="00DF4E94">
        <w:rPr>
          <w:rFonts w:ascii="Times New Roman" w:hAnsi="Times New Roman"/>
        </w:rPr>
        <w:t xml:space="preserve">Objektet e përkufizuara në nenin 3 të këtij ligji ndërtohen në bazë të projekteve të zbatimit të hartuara nga një organ projektues shtetëror ose nga persona fizikë e juridikë, </w:t>
      </w:r>
      <w:proofErr w:type="gramStart"/>
      <w:r w:rsidRPr="00DF4E94">
        <w:rPr>
          <w:rFonts w:ascii="Times New Roman" w:hAnsi="Times New Roman"/>
        </w:rPr>
        <w:t>vendas</w:t>
      </w:r>
      <w:proofErr w:type="gramEnd"/>
      <w:r w:rsidRPr="00DF4E94">
        <w:rPr>
          <w:rFonts w:ascii="Times New Roman" w:hAnsi="Times New Roman"/>
        </w:rPr>
        <w:t xml:space="preserve"> ose të huaj, të pajisur me licencën përkatëse.</w:t>
      </w:r>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rPr>
        <w:t>Projektuesit, bazuar në kërkesat themelore të përshkruara në kreun II të këtij ligji, kanë përgjegjësi për projektimin e objektit.</w:t>
      </w:r>
      <w:proofErr w:type="gramEnd"/>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center"/>
        <w:rPr>
          <w:rFonts w:ascii="Times New Roman" w:hAnsi="Times New Roman"/>
          <w:b/>
        </w:rPr>
      </w:pPr>
      <w:r w:rsidRPr="00DF4E94">
        <w:rPr>
          <w:rFonts w:ascii="Times New Roman" w:hAnsi="Times New Roman"/>
          <w:b/>
        </w:rPr>
        <w:t>Neni 5/1</w:t>
      </w:r>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both"/>
        <w:rPr>
          <w:rFonts w:ascii="Times New Roman" w:hAnsi="Times New Roman"/>
        </w:rPr>
      </w:pPr>
      <w:r w:rsidRPr="00DF4E94">
        <w:rPr>
          <w:rFonts w:ascii="Times New Roman" w:hAnsi="Times New Roman"/>
        </w:rPr>
        <w:t xml:space="preserve">Veprimtaritë e projektimit, zbatimit të punimeve në ndërtim, mbikëqyrja e kolaudimit, të </w:t>
      </w:r>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rPr>
        <w:t>përcaktuara</w:t>
      </w:r>
      <w:proofErr w:type="gramEnd"/>
      <w:r w:rsidRPr="00DF4E94">
        <w:rPr>
          <w:rFonts w:ascii="Times New Roman" w:hAnsi="Times New Roman"/>
        </w:rPr>
        <w:t xml:space="preserve"> në këtë ligj, përfshihen në kategorinë V.1 të shtojcës së ligjit për licencat. Këto </w:t>
      </w:r>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rPr>
        <w:t>veprimtari</w:t>
      </w:r>
      <w:proofErr w:type="gramEnd"/>
      <w:r w:rsidRPr="00DF4E94">
        <w:rPr>
          <w:rFonts w:ascii="Times New Roman" w:hAnsi="Times New Roman"/>
        </w:rPr>
        <w:t xml:space="preserve"> licencohen sipas ligjit për licencat.”.  </w:t>
      </w:r>
    </w:p>
    <w:p w:rsidR="002047A7" w:rsidRPr="00DF4E94" w:rsidRDefault="002047A7" w:rsidP="00DF4E94">
      <w:pPr>
        <w:pStyle w:val="NoSpacing"/>
        <w:jc w:val="both"/>
        <w:rPr>
          <w:rFonts w:ascii="Times New Roman" w:hAnsi="Times New Roman"/>
          <w:b/>
        </w:rPr>
      </w:pPr>
    </w:p>
    <w:p w:rsidR="002047A7" w:rsidRPr="00DF4E94" w:rsidRDefault="002047A7" w:rsidP="00DF4E94">
      <w:pPr>
        <w:pStyle w:val="NoSpacing"/>
        <w:jc w:val="center"/>
        <w:rPr>
          <w:rFonts w:ascii="Times New Roman" w:hAnsi="Times New Roman"/>
          <w:b/>
        </w:rPr>
      </w:pPr>
      <w:r w:rsidRPr="00DF4E94">
        <w:rPr>
          <w:rFonts w:ascii="Times New Roman" w:hAnsi="Times New Roman"/>
          <w:b/>
        </w:rPr>
        <w:t>Neni 6</w:t>
      </w:r>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both"/>
        <w:rPr>
          <w:rFonts w:ascii="Times New Roman" w:hAnsi="Times New Roman"/>
        </w:rPr>
      </w:pPr>
      <w:r w:rsidRPr="00DF4E94">
        <w:rPr>
          <w:rFonts w:ascii="Times New Roman" w:hAnsi="Times New Roman"/>
        </w:rPr>
        <w:t>Oponenca teknike për projektet e ndërtimit të objekteve do të bëhet për të gjitha llojet e ndërtimeve, me vlerë të preventuar së paku 100 milionë lekë, nga institutet shtetërore ose ente të tjera, të përcaktuara nga ministria që mbulon veprimtarinë e ndërtimeve.</w:t>
      </w:r>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center"/>
        <w:rPr>
          <w:rFonts w:ascii="Times New Roman" w:hAnsi="Times New Roman"/>
          <w:b/>
        </w:rPr>
      </w:pPr>
      <w:r w:rsidRPr="00DF4E94">
        <w:rPr>
          <w:rFonts w:ascii="Times New Roman" w:hAnsi="Times New Roman"/>
          <w:b/>
        </w:rPr>
        <w:t>Neni 7</w:t>
      </w:r>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rPr>
        <w:t>Për të gjitha llojet e objekteve duhet të vendoset detyrimisht mbikëqyrësi i punimeve.</w:t>
      </w:r>
      <w:proofErr w:type="gramEnd"/>
    </w:p>
    <w:p w:rsidR="002047A7" w:rsidRPr="00DF4E94" w:rsidRDefault="002047A7" w:rsidP="00DF4E94">
      <w:pPr>
        <w:pStyle w:val="NoSpacing"/>
        <w:jc w:val="both"/>
        <w:rPr>
          <w:rFonts w:ascii="Times New Roman" w:hAnsi="Times New Roman"/>
        </w:rPr>
      </w:pPr>
      <w:r w:rsidRPr="00DF4E94">
        <w:rPr>
          <w:rFonts w:ascii="Times New Roman" w:hAnsi="Times New Roman"/>
        </w:rPr>
        <w:t xml:space="preserve">Mbikëqyrësi i punimeve, i emëruar nga investitori, duhet të jetë person fizik ose juridik, </w:t>
      </w:r>
      <w:proofErr w:type="gramStart"/>
      <w:r w:rsidRPr="00DF4E94">
        <w:rPr>
          <w:rFonts w:ascii="Times New Roman" w:hAnsi="Times New Roman"/>
        </w:rPr>
        <w:t>vendas</w:t>
      </w:r>
      <w:proofErr w:type="gramEnd"/>
      <w:r w:rsidRPr="00DF4E94">
        <w:rPr>
          <w:rFonts w:ascii="Times New Roman" w:hAnsi="Times New Roman"/>
        </w:rPr>
        <w:t xml:space="preserve"> ose i huaj, i pajisur me licencë përkatëse dhe që nuk është i lidhur në asnjë mënyrë me zbatuesin e objektit që do të drejtojë.</w:t>
      </w:r>
    </w:p>
    <w:p w:rsidR="002047A7" w:rsidRPr="00DF4E94" w:rsidRDefault="002047A7" w:rsidP="00DF4E94">
      <w:pPr>
        <w:pStyle w:val="NoSpacing"/>
        <w:jc w:val="both"/>
        <w:rPr>
          <w:rFonts w:ascii="Times New Roman" w:hAnsi="Times New Roman"/>
          <w:bCs/>
          <w:lang w:val="it-IT"/>
        </w:rPr>
      </w:pPr>
      <w:r w:rsidRPr="00DF4E94">
        <w:rPr>
          <w:rFonts w:ascii="Times New Roman" w:hAnsi="Times New Roman"/>
          <w:bCs/>
          <w:lang w:val="it-IT"/>
        </w:rPr>
        <w:t>Mbikëqyrësi i punimeve është i detyruar të kontrollojë dhe është përgjegjës për zbatimin e punimeve të ndërtimit, në përputhje me lejen e ndërtimit, projektin, kushtet teknike të projektimit, të zbatimit, si dhe destinacionin e objektit. Ai është i detyruar të kontrollojë librin e kantierit dhe është përgjegjës për saktësinë, vërtetësinë e dokumenteve dhe cilësinë e punimeve të ndërtimit.</w:t>
      </w:r>
    </w:p>
    <w:p w:rsidR="002047A7" w:rsidRPr="00DF4E94" w:rsidRDefault="002047A7" w:rsidP="00DF4E94">
      <w:pPr>
        <w:pStyle w:val="NoSpacing"/>
        <w:jc w:val="both"/>
        <w:rPr>
          <w:rFonts w:ascii="Times New Roman" w:hAnsi="Times New Roman"/>
          <w:bCs/>
          <w:lang w:val="it-IT"/>
        </w:rPr>
      </w:pPr>
      <w:r w:rsidRPr="00DF4E94">
        <w:rPr>
          <w:rFonts w:ascii="Times New Roman" w:hAnsi="Times New Roman"/>
        </w:rPr>
        <w:t xml:space="preserve">Inspektorati ndërtimor e urbanistik i bashkisë/komunës/qarkut, </w:t>
      </w:r>
      <w:proofErr w:type="gramStart"/>
      <w:r w:rsidRPr="00DF4E94">
        <w:rPr>
          <w:rFonts w:ascii="Times New Roman" w:hAnsi="Times New Roman"/>
        </w:rPr>
        <w:t>brenda</w:t>
      </w:r>
      <w:proofErr w:type="gramEnd"/>
      <w:r w:rsidRPr="00DF4E94">
        <w:rPr>
          <w:rFonts w:ascii="Times New Roman" w:hAnsi="Times New Roman"/>
        </w:rPr>
        <w:t xml:space="preserve"> 5 ditëve nga data e depozitimit të dosjes, duhet të pajisë subjektin me vërtetim për plotësimin ose jo të </w:t>
      </w:r>
      <w:r w:rsidRPr="00DF4E94">
        <w:rPr>
          <w:rFonts w:ascii="Times New Roman" w:hAnsi="Times New Roman"/>
        </w:rPr>
        <w:lastRenderedPageBreak/>
        <w:t xml:space="preserve">dokumentacionit tekniko-ligjor të paraqitur. </w:t>
      </w:r>
      <w:proofErr w:type="gramStart"/>
      <w:r w:rsidRPr="00DF4E94">
        <w:rPr>
          <w:rFonts w:ascii="Times New Roman" w:hAnsi="Times New Roman"/>
        </w:rPr>
        <w:t>Në përfundim të afatit 5-ditor, nëse inspektorati ndërtimor e urbanistik i bashkisë/komunës/qarkut nuk shprehet, atëherë dokumentacioni tekniko-ligjor, i paraqitur nga subjekti, konsiderohet si i pranuar i plotë nga inspektorati i sipërpërmendur.</w:t>
      </w:r>
      <w:proofErr w:type="gramEnd"/>
    </w:p>
    <w:p w:rsidR="002047A7" w:rsidRPr="00DF4E94" w:rsidRDefault="002047A7" w:rsidP="00DF4E94">
      <w:pPr>
        <w:pStyle w:val="NoSpacing"/>
        <w:jc w:val="both"/>
        <w:rPr>
          <w:rFonts w:ascii="Times New Roman" w:hAnsi="Times New Roman"/>
          <w:lang w:val="it-IT"/>
        </w:rPr>
      </w:pPr>
      <w:r w:rsidRPr="00DF4E94">
        <w:rPr>
          <w:rFonts w:ascii="Times New Roman" w:hAnsi="Times New Roman"/>
          <w:lang w:val="it-IT"/>
        </w:rPr>
        <w:t xml:space="preserve">Në rastin kur gjykohet nga investitori, në rolin e mbikëqyrësit caktohet një punonjës i investitorit, gjithmonë i pajisur me licencën përkatëse. </w:t>
      </w:r>
      <w:proofErr w:type="gramStart"/>
      <w:r w:rsidRPr="00DF4E94">
        <w:rPr>
          <w:rFonts w:ascii="Times New Roman" w:hAnsi="Times New Roman"/>
        </w:rPr>
        <w:t>Kur mbikëqyrësi i punimeve konstaton raste të ndryshimit të projektit, është i detyruar të njoftojë menjëherë inspektoratin ndërtimor e urbanistik të bashkisë/komunës/qarkut.</w:t>
      </w:r>
      <w:proofErr w:type="gramEnd"/>
    </w:p>
    <w:p w:rsidR="002047A7" w:rsidRPr="00DF4E94" w:rsidRDefault="002047A7" w:rsidP="00DF4E94">
      <w:pPr>
        <w:pStyle w:val="NoSpacing"/>
        <w:jc w:val="both"/>
        <w:rPr>
          <w:rFonts w:ascii="Times New Roman" w:hAnsi="Times New Roman"/>
          <w:lang w:val="it-IT"/>
        </w:rPr>
      </w:pPr>
    </w:p>
    <w:p w:rsidR="002047A7" w:rsidRPr="00DF4E94" w:rsidRDefault="002047A7" w:rsidP="00DF4E94">
      <w:pPr>
        <w:pStyle w:val="NoSpacing"/>
        <w:jc w:val="center"/>
        <w:rPr>
          <w:rFonts w:ascii="Times New Roman" w:hAnsi="Times New Roman"/>
          <w:b/>
          <w:lang w:val="it-IT"/>
        </w:rPr>
      </w:pPr>
      <w:r w:rsidRPr="00DF4E94">
        <w:rPr>
          <w:rFonts w:ascii="Times New Roman" w:hAnsi="Times New Roman"/>
          <w:b/>
          <w:lang w:val="it-IT"/>
        </w:rPr>
        <w:t>Neni 8</w:t>
      </w:r>
    </w:p>
    <w:p w:rsidR="002047A7" w:rsidRPr="00DF4E94" w:rsidRDefault="002047A7" w:rsidP="00DF4E94">
      <w:pPr>
        <w:pStyle w:val="NoSpacing"/>
        <w:jc w:val="both"/>
        <w:rPr>
          <w:rFonts w:ascii="Times New Roman" w:hAnsi="Times New Roman"/>
          <w:bCs/>
          <w:lang w:val="it-IT"/>
        </w:rPr>
      </w:pPr>
    </w:p>
    <w:p w:rsidR="002047A7" w:rsidRPr="00DF4E94" w:rsidRDefault="002047A7" w:rsidP="00DF4E94">
      <w:pPr>
        <w:pStyle w:val="NoSpacing"/>
        <w:jc w:val="both"/>
        <w:rPr>
          <w:rFonts w:ascii="Times New Roman" w:hAnsi="Times New Roman"/>
          <w:bCs/>
          <w:lang w:val="it-IT"/>
        </w:rPr>
      </w:pPr>
      <w:r w:rsidRPr="00DF4E94">
        <w:rPr>
          <w:rFonts w:ascii="Times New Roman" w:hAnsi="Times New Roman"/>
          <w:bCs/>
          <w:lang w:val="it-IT"/>
        </w:rPr>
        <w:t>Zbatimi i punimeve të ndërtimit kryhet vetëm nga persona juridikë, privatë ose publikë, vendas apo të huaj, të pajisur me licencën përkatëse, për zbatim punimesh ndërtimore.</w:t>
      </w:r>
    </w:p>
    <w:p w:rsidR="002047A7" w:rsidRPr="00DF4E94" w:rsidRDefault="002047A7" w:rsidP="00DF4E94">
      <w:pPr>
        <w:pStyle w:val="NoSpacing"/>
        <w:jc w:val="both"/>
        <w:rPr>
          <w:rFonts w:ascii="Times New Roman" w:hAnsi="Times New Roman"/>
          <w:lang w:val="it-IT"/>
        </w:rPr>
      </w:pPr>
      <w:r w:rsidRPr="00DF4E94">
        <w:rPr>
          <w:rFonts w:ascii="Times New Roman" w:hAnsi="Times New Roman"/>
          <w:bCs/>
          <w:lang w:val="it-IT"/>
        </w:rPr>
        <w:t xml:space="preserve">Zbatuesi i punimeve mban përgjegjësi dhe është i detyruar të realizojë punimet e ndërtimit, në përputhje me lejen e ndërtimit, projektin, kushtet teknike të zbatimit dhe rregullat e sigurimit teknik. </w:t>
      </w:r>
      <w:r w:rsidRPr="00DF4E94">
        <w:rPr>
          <w:rFonts w:ascii="Times New Roman" w:hAnsi="Times New Roman"/>
          <w:lang w:val="it-IT"/>
        </w:rPr>
        <w:t>Ai duhet të sigurojë cilësinë e materialeve të ndërtimit dhe produkteve të ndërtimit, të cilat duhet të plotësojnë kërkesat e projektit në përputhje me standardet kombëtare ose europiane.</w:t>
      </w:r>
    </w:p>
    <w:p w:rsidR="002047A7" w:rsidRPr="00DF4E94" w:rsidRDefault="002047A7" w:rsidP="00DF4E94">
      <w:pPr>
        <w:pStyle w:val="NoSpacing"/>
        <w:jc w:val="both"/>
        <w:rPr>
          <w:rFonts w:ascii="Times New Roman" w:hAnsi="Times New Roman"/>
          <w:lang w:val="it-IT"/>
        </w:rPr>
      </w:pPr>
      <w:r w:rsidRPr="00DF4E94">
        <w:rPr>
          <w:rFonts w:ascii="Times New Roman" w:hAnsi="Times New Roman"/>
          <w:lang w:val="it-IT"/>
        </w:rPr>
        <w:t>Me materiale dhe produkte ndërtimi kuptohet çdo produkt i prodhuar për t'u përfshirë në mënyrë të përhershme në punimet e ndërtimit.</w:t>
      </w:r>
    </w:p>
    <w:p w:rsidR="002047A7" w:rsidRPr="00DF4E94" w:rsidRDefault="002047A7" w:rsidP="00DF4E94">
      <w:pPr>
        <w:pStyle w:val="NoSpacing"/>
        <w:jc w:val="both"/>
        <w:rPr>
          <w:rFonts w:ascii="Times New Roman" w:hAnsi="Times New Roman"/>
          <w:lang w:val="it-IT"/>
        </w:rPr>
      </w:pPr>
    </w:p>
    <w:p w:rsidR="002047A7" w:rsidRPr="00DF4E94" w:rsidRDefault="002047A7" w:rsidP="00DF4E94">
      <w:pPr>
        <w:pStyle w:val="NoSpacing"/>
        <w:jc w:val="center"/>
        <w:rPr>
          <w:rFonts w:ascii="Times New Roman" w:hAnsi="Times New Roman"/>
          <w:b/>
        </w:rPr>
      </w:pPr>
      <w:r w:rsidRPr="00DF4E94">
        <w:rPr>
          <w:rFonts w:ascii="Times New Roman" w:hAnsi="Times New Roman"/>
          <w:b/>
        </w:rPr>
        <w:t>Neni 9</w:t>
      </w:r>
    </w:p>
    <w:p w:rsidR="002047A7" w:rsidRPr="00DF4E94" w:rsidRDefault="002047A7" w:rsidP="00DF4E94">
      <w:pPr>
        <w:pStyle w:val="NoSpacing"/>
        <w:jc w:val="both"/>
        <w:rPr>
          <w:rFonts w:ascii="Times New Roman" w:hAnsi="Times New Roman"/>
          <w:lang w:val="it-IT"/>
        </w:rPr>
      </w:pPr>
    </w:p>
    <w:p w:rsidR="002047A7" w:rsidRPr="00DF4E94" w:rsidRDefault="002047A7" w:rsidP="00DF4E94">
      <w:pPr>
        <w:pStyle w:val="NoSpacing"/>
        <w:jc w:val="both"/>
        <w:rPr>
          <w:rFonts w:ascii="Times New Roman" w:hAnsi="Times New Roman"/>
          <w:lang w:val="it-IT"/>
        </w:rPr>
      </w:pPr>
      <w:r w:rsidRPr="00DF4E94">
        <w:rPr>
          <w:rFonts w:ascii="Times New Roman" w:hAnsi="Times New Roman"/>
          <w:lang w:val="it-IT"/>
        </w:rPr>
        <w:t xml:space="preserve">Për të gjitha objektet e përkufizuara në nenin 3, zbatuesi i punimeve duhet të njoftojë në seksionin e urbanistikës dhe inspektoratin ndërtimor e urbanistik, në nivel bashkie/komune/qarku </w:t>
      </w:r>
      <w:r w:rsidRPr="00DF4E94">
        <w:rPr>
          <w:rFonts w:ascii="Times New Roman" w:hAnsi="Times New Roman"/>
        </w:rPr>
        <w:t>dhe INUK-ja, kur kërkohet nga kjo e fundit, për zonat me rëndësi kombëtare</w:t>
      </w:r>
      <w:r w:rsidRPr="00DF4E94">
        <w:rPr>
          <w:rFonts w:ascii="Times New Roman" w:hAnsi="Times New Roman"/>
          <w:lang w:val="it-IT"/>
        </w:rPr>
        <w:t xml:space="preserve"> përpara fillimit të punimeve.</w:t>
      </w:r>
    </w:p>
    <w:p w:rsidR="002047A7" w:rsidRPr="00DF4E94" w:rsidRDefault="002047A7" w:rsidP="00DF4E94">
      <w:pPr>
        <w:pStyle w:val="NoSpacing"/>
        <w:jc w:val="both"/>
        <w:rPr>
          <w:rFonts w:ascii="Times New Roman" w:hAnsi="Times New Roman"/>
        </w:rPr>
      </w:pPr>
      <w:r w:rsidRPr="00DF4E94">
        <w:rPr>
          <w:rFonts w:ascii="Times New Roman" w:hAnsi="Times New Roman"/>
          <w:lang w:val="it-IT"/>
        </w:rPr>
        <w:t xml:space="preserve">Në këtë njoftim duhet të shënohen emrat dhe të dhënat e investitorit, të projektuesve, të mbikëqyrësit të punimeve dhe të zbatuesit. </w:t>
      </w:r>
      <w:r w:rsidRPr="00DF4E94">
        <w:rPr>
          <w:rFonts w:ascii="Times New Roman" w:hAnsi="Times New Roman"/>
        </w:rPr>
        <w:t>Në objekt duhet të përpilohet detyrimisht, gjatë gjithë kohës, planorganizimi i punimeve:</w:t>
      </w:r>
    </w:p>
    <w:p w:rsidR="002047A7" w:rsidRPr="00DF4E94" w:rsidRDefault="002047A7" w:rsidP="00DF4E94">
      <w:pPr>
        <w:pStyle w:val="NoSpacing"/>
        <w:jc w:val="both"/>
        <w:rPr>
          <w:rFonts w:ascii="Times New Roman" w:hAnsi="Times New Roman"/>
        </w:rPr>
      </w:pPr>
      <w:r w:rsidRPr="00DF4E94">
        <w:rPr>
          <w:rFonts w:ascii="Times New Roman" w:hAnsi="Times New Roman"/>
          <w:b/>
        </w:rPr>
        <w:t xml:space="preserve">a) </w:t>
      </w:r>
      <w:r w:rsidRPr="00DF4E94">
        <w:rPr>
          <w:rFonts w:ascii="Times New Roman" w:hAnsi="Times New Roman"/>
        </w:rPr>
        <w:t>Projektzbatimi, i firmosur nga projektuesit dhe i shoqëruar nga plani i</w:t>
      </w:r>
      <w:r w:rsidR="00DF4E94">
        <w:rPr>
          <w:rFonts w:ascii="Times New Roman" w:hAnsi="Times New Roman"/>
        </w:rPr>
        <w:t xml:space="preserve"> vendosjes dhe leja e ndërtimit;</w:t>
      </w:r>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rPr>
        <w:t>Me projektzbatim kuptohet tërësia e dokumentacionit teknik, me anën e të cilit bëhet i mundur ndërtimi i plotë dhe vënia në shfrytëzim e objektit.</w:t>
      </w:r>
      <w:proofErr w:type="gramEnd"/>
    </w:p>
    <w:p w:rsidR="002047A7" w:rsidRPr="00DF4E94" w:rsidRDefault="002047A7" w:rsidP="00DF4E94">
      <w:pPr>
        <w:pStyle w:val="NoSpacing"/>
        <w:jc w:val="both"/>
        <w:rPr>
          <w:rFonts w:ascii="Times New Roman" w:hAnsi="Times New Roman"/>
        </w:rPr>
      </w:pPr>
      <w:r w:rsidRPr="00DF4E94">
        <w:rPr>
          <w:rFonts w:ascii="Times New Roman" w:hAnsi="Times New Roman"/>
          <w:b/>
        </w:rPr>
        <w:t>b)</w:t>
      </w:r>
      <w:r w:rsidRPr="00DF4E94">
        <w:rPr>
          <w:rFonts w:ascii="Times New Roman" w:hAnsi="Times New Roman"/>
        </w:rPr>
        <w:t xml:space="preserve"> Dokumentacioni topografik dhe gjeologo-inxhinierik i themeleve, bazamen</w:t>
      </w:r>
      <w:r w:rsidR="00DF4E94">
        <w:rPr>
          <w:rFonts w:ascii="Times New Roman" w:hAnsi="Times New Roman"/>
        </w:rPr>
        <w:t>teve dhe i punimeve të maskuara;</w:t>
      </w:r>
    </w:p>
    <w:p w:rsidR="002047A7" w:rsidRPr="00DF4E94" w:rsidRDefault="002047A7" w:rsidP="00DF4E94">
      <w:pPr>
        <w:pStyle w:val="NoSpacing"/>
        <w:jc w:val="both"/>
        <w:rPr>
          <w:rFonts w:ascii="Times New Roman" w:hAnsi="Times New Roman"/>
        </w:rPr>
      </w:pPr>
      <w:r w:rsidRPr="00DF4E94">
        <w:rPr>
          <w:rFonts w:ascii="Times New Roman" w:hAnsi="Times New Roman"/>
          <w:b/>
        </w:rPr>
        <w:t>c)</w:t>
      </w:r>
      <w:r w:rsidRPr="00DF4E94">
        <w:rPr>
          <w:rFonts w:ascii="Times New Roman" w:hAnsi="Times New Roman"/>
        </w:rPr>
        <w:t xml:space="preserve"> Dokumentacioni përkatës i të gjitha ndryshimeve të mundshme, që mund t'i jenë bërë projektit gjatë ndërtimit të objektit.</w:t>
      </w:r>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center"/>
        <w:rPr>
          <w:rFonts w:ascii="Times New Roman" w:hAnsi="Times New Roman"/>
          <w:b/>
        </w:rPr>
      </w:pPr>
      <w:r w:rsidRPr="00DF4E94">
        <w:rPr>
          <w:rFonts w:ascii="Times New Roman" w:hAnsi="Times New Roman"/>
          <w:b/>
        </w:rPr>
        <w:t>Neni 10</w:t>
      </w:r>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rPr>
        <w:t>Në kantiere, nga dita e fillimit të punimeve deri në përfundim të tyre, duhet të ruhen aktet e përshkruara në shkronjat a, b dhe c të nenit 9, të nënshkruara e të datuara nga zbatuesi, si dhe një libër kantieri si dokument bazë që evidenton momentet e rëndësishme të ndërtimit të objektit.</w:t>
      </w:r>
      <w:proofErr w:type="gramEnd"/>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center"/>
        <w:rPr>
          <w:rFonts w:ascii="Times New Roman" w:hAnsi="Times New Roman"/>
          <w:b/>
        </w:rPr>
      </w:pPr>
      <w:r w:rsidRPr="00DF4E94">
        <w:rPr>
          <w:rFonts w:ascii="Times New Roman" w:hAnsi="Times New Roman"/>
          <w:b/>
        </w:rPr>
        <w:t>Neni 11</w:t>
      </w:r>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both"/>
        <w:rPr>
          <w:rFonts w:ascii="Times New Roman" w:hAnsi="Times New Roman"/>
        </w:rPr>
      </w:pPr>
      <w:r w:rsidRPr="00DF4E94">
        <w:rPr>
          <w:rFonts w:ascii="Times New Roman" w:hAnsi="Times New Roman"/>
        </w:rPr>
        <w:t xml:space="preserve">Me përfundimin e punimeve të ndërtimit, </w:t>
      </w:r>
      <w:proofErr w:type="gramStart"/>
      <w:r w:rsidRPr="00DF4E94">
        <w:rPr>
          <w:rFonts w:ascii="Times New Roman" w:hAnsi="Times New Roman"/>
        </w:rPr>
        <w:t>brenda</w:t>
      </w:r>
      <w:proofErr w:type="gramEnd"/>
      <w:r w:rsidRPr="00DF4E94">
        <w:rPr>
          <w:rFonts w:ascii="Times New Roman" w:hAnsi="Times New Roman"/>
        </w:rPr>
        <w:t xml:space="preserve"> 30 ditëve, zbatuesi i punimeve depoziton në seksionin e urbanistikës në rreth një relacion së bashku me dokumentacionin përkatës në dy kopje për plotësimin e detyrimeve që rrjedhin nga neni 9, si dhe:</w:t>
      </w:r>
    </w:p>
    <w:p w:rsidR="002047A7" w:rsidRPr="00DF4E94" w:rsidRDefault="002047A7" w:rsidP="00DF4E94">
      <w:pPr>
        <w:pStyle w:val="NoSpacing"/>
        <w:jc w:val="both"/>
        <w:rPr>
          <w:rFonts w:ascii="Times New Roman" w:hAnsi="Times New Roman"/>
        </w:rPr>
      </w:pPr>
      <w:r w:rsidRPr="00DF4E94">
        <w:rPr>
          <w:rFonts w:ascii="Times New Roman" w:hAnsi="Times New Roman"/>
          <w:b/>
        </w:rPr>
        <w:lastRenderedPageBreak/>
        <w:t>a)</w:t>
      </w:r>
      <w:r w:rsidRPr="00DF4E94">
        <w:rPr>
          <w:rFonts w:ascii="Times New Roman" w:hAnsi="Times New Roman"/>
        </w:rPr>
        <w:t xml:space="preserve"> </w:t>
      </w:r>
      <w:proofErr w:type="gramStart"/>
      <w:r w:rsidRPr="00DF4E94">
        <w:rPr>
          <w:rFonts w:ascii="Times New Roman" w:hAnsi="Times New Roman"/>
        </w:rPr>
        <w:t>certifikatën</w:t>
      </w:r>
      <w:proofErr w:type="gramEnd"/>
      <w:r w:rsidRPr="00DF4E94">
        <w:rPr>
          <w:rFonts w:ascii="Times New Roman" w:hAnsi="Times New Roman"/>
        </w:rPr>
        <w:t xml:space="preserve"> e provave të materialeve të përdorura, lëshuar nga laboratorët e përcaktuar sipas nenit 14 të këtij ligji;</w:t>
      </w:r>
    </w:p>
    <w:p w:rsidR="002047A7" w:rsidRPr="00DF4E94" w:rsidRDefault="002047A7" w:rsidP="00DF4E94">
      <w:pPr>
        <w:pStyle w:val="NoSpacing"/>
        <w:jc w:val="both"/>
        <w:rPr>
          <w:rFonts w:ascii="Times New Roman" w:hAnsi="Times New Roman"/>
        </w:rPr>
      </w:pPr>
      <w:r w:rsidRPr="00DF4E94">
        <w:rPr>
          <w:rFonts w:ascii="Times New Roman" w:hAnsi="Times New Roman"/>
          <w:b/>
        </w:rPr>
        <w:t>b)</w:t>
      </w:r>
      <w:r w:rsidRPr="00DF4E94">
        <w:rPr>
          <w:rFonts w:ascii="Times New Roman" w:hAnsi="Times New Roman"/>
        </w:rPr>
        <w:t xml:space="preserve"> </w:t>
      </w:r>
      <w:proofErr w:type="gramStart"/>
      <w:r w:rsidRPr="00DF4E94">
        <w:rPr>
          <w:rFonts w:ascii="Times New Roman" w:hAnsi="Times New Roman"/>
        </w:rPr>
        <w:t>certifikatën</w:t>
      </w:r>
      <w:proofErr w:type="gramEnd"/>
      <w:r w:rsidRPr="00DF4E94">
        <w:rPr>
          <w:rFonts w:ascii="Times New Roman" w:hAnsi="Times New Roman"/>
        </w:rPr>
        <w:t xml:space="preserve"> për ndërtimet e paranderura;</w:t>
      </w:r>
    </w:p>
    <w:p w:rsidR="002047A7" w:rsidRPr="00DF4E94" w:rsidRDefault="002047A7" w:rsidP="00DF4E94">
      <w:pPr>
        <w:pStyle w:val="NoSpacing"/>
        <w:jc w:val="both"/>
        <w:rPr>
          <w:rFonts w:ascii="Times New Roman" w:hAnsi="Times New Roman"/>
        </w:rPr>
      </w:pPr>
      <w:r w:rsidRPr="00DF4E94">
        <w:rPr>
          <w:rFonts w:ascii="Times New Roman" w:hAnsi="Times New Roman"/>
          <w:b/>
        </w:rPr>
        <w:t>c)</w:t>
      </w:r>
      <w:r w:rsidRPr="00DF4E94">
        <w:rPr>
          <w:rFonts w:ascii="Times New Roman" w:hAnsi="Times New Roman"/>
        </w:rPr>
        <w:t xml:space="preserve"> </w:t>
      </w:r>
      <w:proofErr w:type="gramStart"/>
      <w:r w:rsidRPr="00DF4E94">
        <w:rPr>
          <w:rFonts w:ascii="Times New Roman" w:hAnsi="Times New Roman"/>
        </w:rPr>
        <w:t>përfundimet</w:t>
      </w:r>
      <w:proofErr w:type="gramEnd"/>
      <w:r w:rsidRPr="00DF4E94">
        <w:rPr>
          <w:rFonts w:ascii="Times New Roman" w:hAnsi="Times New Roman"/>
        </w:rPr>
        <w:t xml:space="preserve"> e provave të ngarkesës, duke bashkëlidhur aktet e mbajtura për këtë qëllim;</w:t>
      </w:r>
    </w:p>
    <w:p w:rsidR="002047A7" w:rsidRPr="00DF4E94" w:rsidRDefault="002047A7" w:rsidP="00DF4E94">
      <w:pPr>
        <w:pStyle w:val="NoSpacing"/>
        <w:jc w:val="both"/>
        <w:rPr>
          <w:rFonts w:ascii="Times New Roman" w:hAnsi="Times New Roman"/>
        </w:rPr>
      </w:pPr>
      <w:r w:rsidRPr="00DF4E94">
        <w:rPr>
          <w:rFonts w:ascii="Times New Roman" w:hAnsi="Times New Roman"/>
          <w:b/>
        </w:rPr>
        <w:t>ç)</w:t>
      </w:r>
      <w:r w:rsidRPr="00DF4E94">
        <w:rPr>
          <w:rFonts w:ascii="Times New Roman" w:hAnsi="Times New Roman"/>
        </w:rPr>
        <w:t xml:space="preserve"> </w:t>
      </w:r>
      <w:proofErr w:type="gramStart"/>
      <w:r w:rsidRPr="00DF4E94">
        <w:rPr>
          <w:rFonts w:ascii="Times New Roman" w:hAnsi="Times New Roman"/>
        </w:rPr>
        <w:t>dokumentet</w:t>
      </w:r>
      <w:proofErr w:type="gramEnd"/>
      <w:r w:rsidRPr="00DF4E94">
        <w:rPr>
          <w:rFonts w:ascii="Times New Roman" w:hAnsi="Times New Roman"/>
        </w:rPr>
        <w:t xml:space="preserve"> që vërtetojnë se objekti është zbatuar në përputhje me projektzbatimin, pa shmangie në drejtimet funksionale dhe statike.</w:t>
      </w:r>
    </w:p>
    <w:p w:rsidR="002047A7" w:rsidRPr="00DF4E94" w:rsidRDefault="002047A7" w:rsidP="00DF4E94">
      <w:pPr>
        <w:pStyle w:val="NoSpacing"/>
        <w:jc w:val="both"/>
        <w:rPr>
          <w:rFonts w:ascii="Times New Roman" w:hAnsi="Times New Roman"/>
        </w:rPr>
      </w:pPr>
      <w:r w:rsidRPr="00DF4E94">
        <w:rPr>
          <w:rFonts w:ascii="Times New Roman" w:hAnsi="Times New Roman"/>
        </w:rPr>
        <w:t xml:space="preserve">Njëra nga </w:t>
      </w:r>
      <w:proofErr w:type="gramStart"/>
      <w:r w:rsidRPr="00DF4E94">
        <w:rPr>
          <w:rFonts w:ascii="Times New Roman" w:hAnsi="Times New Roman"/>
        </w:rPr>
        <w:t>dy</w:t>
      </w:r>
      <w:proofErr w:type="gramEnd"/>
      <w:r w:rsidRPr="00DF4E94">
        <w:rPr>
          <w:rFonts w:ascii="Times New Roman" w:hAnsi="Times New Roman"/>
        </w:rPr>
        <w:t xml:space="preserve"> kopjet e këtij relacioni me dokumentet përkatëse ruhet përkatësisht në seksionin ose zyrën e urbanistikës së rrethit ose të bashkisë. </w:t>
      </w:r>
      <w:proofErr w:type="gramStart"/>
      <w:r w:rsidRPr="00DF4E94">
        <w:rPr>
          <w:rFonts w:ascii="Times New Roman" w:hAnsi="Times New Roman"/>
        </w:rPr>
        <w:t>Kopja tjetër merret nga mbikëqyrësi i punimeve, pasi është konfirmuar për depozitim dhe i dërgohet investitorit për kolaudim, duke bashkëlidhur dokumentet sipas nenit 9 të këtij ligji.</w:t>
      </w:r>
      <w:proofErr w:type="gramEnd"/>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center"/>
        <w:rPr>
          <w:rFonts w:ascii="Times New Roman" w:hAnsi="Times New Roman"/>
          <w:b/>
        </w:rPr>
      </w:pPr>
      <w:r w:rsidRPr="00DF4E94">
        <w:rPr>
          <w:rFonts w:ascii="Times New Roman" w:hAnsi="Times New Roman"/>
          <w:b/>
        </w:rPr>
        <w:t>Neni 12</w:t>
      </w:r>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both"/>
        <w:rPr>
          <w:rFonts w:ascii="Times New Roman" w:hAnsi="Times New Roman"/>
        </w:rPr>
      </w:pPr>
      <w:r w:rsidRPr="00DF4E94">
        <w:rPr>
          <w:rFonts w:ascii="Times New Roman" w:hAnsi="Times New Roman"/>
        </w:rPr>
        <w:t>Të gjitha objektet e përkufizuara në nenin 3 duhet t'i nënshtrohen kolaudimit tekniko-ekonomik, i cili ka për qëllim të verifikojë nëse:</w:t>
      </w:r>
    </w:p>
    <w:p w:rsidR="002047A7" w:rsidRPr="00DF4E94" w:rsidRDefault="002047A7" w:rsidP="00DF4E94">
      <w:pPr>
        <w:pStyle w:val="NoSpacing"/>
        <w:jc w:val="both"/>
        <w:rPr>
          <w:rFonts w:ascii="Times New Roman" w:hAnsi="Times New Roman"/>
        </w:rPr>
      </w:pPr>
      <w:r w:rsidRPr="00DF4E94">
        <w:rPr>
          <w:rFonts w:ascii="Times New Roman" w:hAnsi="Times New Roman"/>
          <w:b/>
        </w:rPr>
        <w:t>1.</w:t>
      </w:r>
      <w:r w:rsidRPr="00DF4E94">
        <w:rPr>
          <w:rFonts w:ascii="Times New Roman" w:hAnsi="Times New Roman"/>
        </w:rPr>
        <w:t xml:space="preserve"> </w:t>
      </w:r>
      <w:proofErr w:type="gramStart"/>
      <w:r w:rsidRPr="00DF4E94">
        <w:rPr>
          <w:rFonts w:ascii="Times New Roman" w:hAnsi="Times New Roman"/>
        </w:rPr>
        <w:t>objekti</w:t>
      </w:r>
      <w:proofErr w:type="gramEnd"/>
      <w:r w:rsidRPr="00DF4E94">
        <w:rPr>
          <w:rFonts w:ascii="Times New Roman" w:hAnsi="Times New Roman"/>
        </w:rPr>
        <w:t xml:space="preserve"> është realizuar në kushtet teknike;</w:t>
      </w:r>
    </w:p>
    <w:p w:rsidR="002047A7" w:rsidRPr="00DF4E94" w:rsidRDefault="002047A7" w:rsidP="00DF4E94">
      <w:pPr>
        <w:pStyle w:val="NoSpacing"/>
        <w:jc w:val="both"/>
        <w:rPr>
          <w:rFonts w:ascii="Times New Roman" w:hAnsi="Times New Roman"/>
        </w:rPr>
      </w:pPr>
      <w:r w:rsidRPr="00DF4E94">
        <w:rPr>
          <w:rFonts w:ascii="Times New Roman" w:hAnsi="Times New Roman"/>
          <w:b/>
        </w:rPr>
        <w:t>2.</w:t>
      </w:r>
      <w:r w:rsidRPr="00DF4E94">
        <w:rPr>
          <w:rFonts w:ascii="Times New Roman" w:hAnsi="Times New Roman"/>
        </w:rPr>
        <w:t xml:space="preserve"> </w:t>
      </w:r>
      <w:proofErr w:type="gramStart"/>
      <w:r w:rsidRPr="00DF4E94">
        <w:rPr>
          <w:rFonts w:ascii="Times New Roman" w:hAnsi="Times New Roman"/>
        </w:rPr>
        <w:t>objekti</w:t>
      </w:r>
      <w:proofErr w:type="gramEnd"/>
      <w:r w:rsidRPr="00DF4E94">
        <w:rPr>
          <w:rFonts w:ascii="Times New Roman" w:hAnsi="Times New Roman"/>
        </w:rPr>
        <w:t xml:space="preserve"> është realizuar në përputhje me kontratën dhe anekset e saj;</w:t>
      </w:r>
    </w:p>
    <w:p w:rsidR="002047A7" w:rsidRPr="00DF4E94" w:rsidRDefault="002047A7" w:rsidP="00DF4E94">
      <w:pPr>
        <w:pStyle w:val="NoSpacing"/>
        <w:jc w:val="both"/>
        <w:rPr>
          <w:rFonts w:ascii="Times New Roman" w:hAnsi="Times New Roman"/>
        </w:rPr>
      </w:pPr>
      <w:r w:rsidRPr="00DF4E94">
        <w:rPr>
          <w:rFonts w:ascii="Times New Roman" w:hAnsi="Times New Roman"/>
          <w:b/>
        </w:rPr>
        <w:t>3.</w:t>
      </w:r>
      <w:r w:rsidRPr="00DF4E94">
        <w:rPr>
          <w:rFonts w:ascii="Times New Roman" w:hAnsi="Times New Roman"/>
        </w:rPr>
        <w:t xml:space="preserve"> </w:t>
      </w:r>
      <w:proofErr w:type="gramStart"/>
      <w:r w:rsidRPr="00DF4E94">
        <w:rPr>
          <w:rFonts w:ascii="Times New Roman" w:hAnsi="Times New Roman"/>
        </w:rPr>
        <w:t>çmimet</w:t>
      </w:r>
      <w:proofErr w:type="gramEnd"/>
      <w:r w:rsidRPr="00DF4E94">
        <w:rPr>
          <w:rFonts w:ascii="Times New Roman" w:hAnsi="Times New Roman"/>
        </w:rPr>
        <w:t xml:space="preserve"> e aplikuara janë sipas përcaktimeve të kontratës;</w:t>
      </w:r>
    </w:p>
    <w:p w:rsidR="002047A7" w:rsidRPr="00DF4E94" w:rsidRDefault="002047A7" w:rsidP="00DF4E94">
      <w:pPr>
        <w:pStyle w:val="NoSpacing"/>
        <w:jc w:val="both"/>
        <w:rPr>
          <w:rFonts w:ascii="Times New Roman" w:hAnsi="Times New Roman"/>
        </w:rPr>
      </w:pPr>
      <w:r w:rsidRPr="00DF4E94">
        <w:rPr>
          <w:rFonts w:ascii="Times New Roman" w:hAnsi="Times New Roman"/>
          <w:b/>
        </w:rPr>
        <w:t>4.</w:t>
      </w:r>
      <w:r w:rsidRPr="00DF4E94">
        <w:rPr>
          <w:rFonts w:ascii="Times New Roman" w:hAnsi="Times New Roman"/>
        </w:rPr>
        <w:t xml:space="preserve"> </w:t>
      </w:r>
      <w:proofErr w:type="gramStart"/>
      <w:r w:rsidRPr="00DF4E94">
        <w:rPr>
          <w:rFonts w:ascii="Times New Roman" w:hAnsi="Times New Roman"/>
        </w:rPr>
        <w:t>në</w:t>
      </w:r>
      <w:proofErr w:type="gramEnd"/>
      <w:r w:rsidRPr="00DF4E94">
        <w:rPr>
          <w:rFonts w:ascii="Times New Roman" w:hAnsi="Times New Roman"/>
        </w:rPr>
        <w:t xml:space="preserve"> këtë akt verifikohen edhe kërkesat e zbatuesit të paraqitura gjatë zbatimit të punimeve.</w:t>
      </w:r>
    </w:p>
    <w:p w:rsidR="002047A7" w:rsidRPr="00DF4E94" w:rsidRDefault="002047A7" w:rsidP="00DF4E94">
      <w:pPr>
        <w:pStyle w:val="NoSpacing"/>
        <w:jc w:val="both"/>
        <w:rPr>
          <w:rFonts w:ascii="Times New Roman" w:hAnsi="Times New Roman"/>
        </w:rPr>
      </w:pPr>
      <w:r w:rsidRPr="00DF4E94">
        <w:rPr>
          <w:rFonts w:ascii="Times New Roman" w:hAnsi="Times New Roman"/>
        </w:rPr>
        <w:t xml:space="preserve">Kolaudimi i objektit kryhet nga kolaudatori që është person fizik ose juridik, </w:t>
      </w:r>
      <w:proofErr w:type="gramStart"/>
      <w:r w:rsidRPr="00DF4E94">
        <w:rPr>
          <w:rFonts w:ascii="Times New Roman" w:hAnsi="Times New Roman"/>
        </w:rPr>
        <w:t>vendas</w:t>
      </w:r>
      <w:proofErr w:type="gramEnd"/>
      <w:r w:rsidRPr="00DF4E94">
        <w:rPr>
          <w:rFonts w:ascii="Times New Roman" w:hAnsi="Times New Roman"/>
        </w:rPr>
        <w:t xml:space="preserve"> ose i huaj, i pajisur me licencë përkatëse për kolaudim punimesh dhe që nuk është i lidhur në asnjë mënyrë me projektimin, mbikëqyrjen dhe zbatimin e punimeve të ndërtimit të objektit që do të kolaudojë.</w:t>
      </w:r>
    </w:p>
    <w:p w:rsidR="002047A7" w:rsidRPr="00DF4E94" w:rsidRDefault="002047A7" w:rsidP="00DF4E94">
      <w:pPr>
        <w:pStyle w:val="NoSpacing"/>
        <w:jc w:val="both"/>
        <w:rPr>
          <w:rFonts w:ascii="Times New Roman" w:hAnsi="Times New Roman"/>
        </w:rPr>
      </w:pPr>
      <w:r w:rsidRPr="00DF4E94">
        <w:rPr>
          <w:rFonts w:ascii="Times New Roman" w:hAnsi="Times New Roman"/>
        </w:rPr>
        <w:t xml:space="preserve">Emërimi i kolaudatorit apo i grupit të kolaudimit është detyrë e investitorit, i cili duhet që këtë t'ia komunikojë personit, institucionit që do të merret me kolaudimin dhe seksionit ose zyrës së urbanistikës të rretheve apo bashkive, </w:t>
      </w:r>
      <w:proofErr w:type="gramStart"/>
      <w:r w:rsidRPr="00DF4E94">
        <w:rPr>
          <w:rFonts w:ascii="Times New Roman" w:hAnsi="Times New Roman"/>
        </w:rPr>
        <w:t>brenda</w:t>
      </w:r>
      <w:proofErr w:type="gramEnd"/>
      <w:r w:rsidRPr="00DF4E94">
        <w:rPr>
          <w:rFonts w:ascii="Times New Roman" w:hAnsi="Times New Roman"/>
        </w:rPr>
        <w:t xml:space="preserve"> 30 ditëve nga përfundimi i punimeve të ndërtimit. Investitori do të përcaktojë afatet e zgjatjes së procesit të kolaudimit.</w:t>
      </w:r>
    </w:p>
    <w:p w:rsidR="002047A7" w:rsidRPr="00DF4E94" w:rsidRDefault="002047A7" w:rsidP="00DF4E94">
      <w:pPr>
        <w:pStyle w:val="NoSpacing"/>
        <w:jc w:val="both"/>
        <w:rPr>
          <w:rFonts w:ascii="Times New Roman" w:hAnsi="Times New Roman"/>
        </w:rPr>
      </w:pPr>
      <w:r w:rsidRPr="00DF4E94">
        <w:rPr>
          <w:rFonts w:ascii="Times New Roman" w:hAnsi="Times New Roman"/>
        </w:rPr>
        <w:t xml:space="preserve">Kur nuk ka investitor, dhe ndërtuesi ndërton për llogari të tij, ai është i detyruar të kërkojë </w:t>
      </w:r>
      <w:proofErr w:type="gramStart"/>
      <w:r w:rsidRPr="00DF4E94">
        <w:rPr>
          <w:rFonts w:ascii="Times New Roman" w:hAnsi="Times New Roman"/>
        </w:rPr>
        <w:t>brenda</w:t>
      </w:r>
      <w:proofErr w:type="gramEnd"/>
      <w:r w:rsidRPr="00DF4E94">
        <w:rPr>
          <w:rFonts w:ascii="Times New Roman" w:hAnsi="Times New Roman"/>
        </w:rPr>
        <w:t xml:space="preserve"> 30 ditëve nga seksioni a zyra e urbanistikës një listë me disa emra kolaudatorësh të licencuar sipas paragrafit 2 të këtij neni dhe të zgjedhë njërin prej tyre.</w:t>
      </w:r>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rPr>
        <w:t>Përmbajtja e procesverbalit të kolaudimit përcaktohet në urdhëresën përkatëse të Këshillit të Ministrave.</w:t>
      </w:r>
      <w:proofErr w:type="gramEnd"/>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rPr>
        <w:t>Procesverbali firmoset nga kolaudatori, zbatuesi dhe mbikëqyrësi i punimeve.</w:t>
      </w:r>
      <w:proofErr w:type="gramEnd"/>
      <w:r w:rsidRPr="00DF4E94">
        <w:rPr>
          <w:rFonts w:ascii="Times New Roman" w:hAnsi="Times New Roman"/>
        </w:rPr>
        <w:t xml:space="preserve"> Kolaudatori paraqet në </w:t>
      </w:r>
      <w:proofErr w:type="gramStart"/>
      <w:r w:rsidRPr="00DF4E94">
        <w:rPr>
          <w:rFonts w:ascii="Times New Roman" w:hAnsi="Times New Roman"/>
        </w:rPr>
        <w:t>dy</w:t>
      </w:r>
      <w:proofErr w:type="gramEnd"/>
      <w:r w:rsidRPr="00DF4E94">
        <w:rPr>
          <w:rFonts w:ascii="Times New Roman" w:hAnsi="Times New Roman"/>
        </w:rPr>
        <w:t xml:space="preserve"> kopje procesverbalin e kolaudimit në seksionin ose zyrën përkatëse të urbanistikës dhe pas regjistrimit ia dërgon investitorit.</w:t>
      </w:r>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rPr>
        <w:t>Për objektet e ndërtuara mbi bazën e lejeve të ndërtimit të miratuara para fillimit me efekte të plota të ligjit nr.</w:t>
      </w:r>
      <w:proofErr w:type="gramEnd"/>
      <w:r w:rsidRPr="00DF4E94">
        <w:rPr>
          <w:rFonts w:ascii="Times New Roman" w:hAnsi="Times New Roman"/>
        </w:rPr>
        <w:t xml:space="preserve"> 10 119 datë 23.4.2009 "Për planifikimin e territorit", të ndryshuar, në rastet kur subjektet ndërtuese/investitori nuk kanë emëruar kolaudatorin, pa shkak të vlefshëm ligjor, brenda 3 vjetëve nga përfundimi i afatit të lejes së ndërtimit, ose këto subjekte:</w:t>
      </w:r>
    </w:p>
    <w:p w:rsidR="002047A7" w:rsidRPr="00DF4E94" w:rsidRDefault="002047A7" w:rsidP="00DF4E94">
      <w:pPr>
        <w:pStyle w:val="NoSpacing"/>
        <w:jc w:val="both"/>
        <w:rPr>
          <w:rFonts w:ascii="Times New Roman" w:hAnsi="Times New Roman"/>
        </w:rPr>
      </w:pPr>
      <w:r w:rsidRPr="00DF4E94">
        <w:rPr>
          <w:rFonts w:ascii="Times New Roman" w:hAnsi="Times New Roman"/>
          <w:b/>
        </w:rPr>
        <w:t>a)</w:t>
      </w:r>
      <w:r w:rsidRPr="00DF4E94">
        <w:rPr>
          <w:rFonts w:ascii="Times New Roman" w:hAnsi="Times New Roman"/>
        </w:rPr>
        <w:t xml:space="preserve"> </w:t>
      </w:r>
      <w:proofErr w:type="gramStart"/>
      <w:r w:rsidRPr="00DF4E94">
        <w:rPr>
          <w:rFonts w:ascii="Times New Roman" w:hAnsi="Times New Roman"/>
        </w:rPr>
        <w:t>figurojnë</w:t>
      </w:r>
      <w:proofErr w:type="gramEnd"/>
      <w:r w:rsidRPr="00DF4E94">
        <w:rPr>
          <w:rFonts w:ascii="Times New Roman" w:hAnsi="Times New Roman"/>
        </w:rPr>
        <w:t xml:space="preserve"> të çregjistruara;</w:t>
      </w:r>
    </w:p>
    <w:p w:rsidR="002047A7" w:rsidRPr="00DF4E94" w:rsidRDefault="002047A7" w:rsidP="00DF4E94">
      <w:pPr>
        <w:pStyle w:val="NoSpacing"/>
        <w:jc w:val="both"/>
        <w:rPr>
          <w:rFonts w:ascii="Times New Roman" w:hAnsi="Times New Roman"/>
        </w:rPr>
      </w:pPr>
      <w:r w:rsidRPr="00DF4E94">
        <w:rPr>
          <w:rFonts w:ascii="Times New Roman" w:hAnsi="Times New Roman"/>
          <w:b/>
        </w:rPr>
        <w:t>b)</w:t>
      </w:r>
      <w:r w:rsidRPr="00DF4E94">
        <w:rPr>
          <w:rFonts w:ascii="Times New Roman" w:hAnsi="Times New Roman"/>
        </w:rPr>
        <w:t xml:space="preserve"> </w:t>
      </w:r>
      <w:proofErr w:type="gramStart"/>
      <w:r w:rsidRPr="00DF4E94">
        <w:rPr>
          <w:rFonts w:ascii="Times New Roman" w:hAnsi="Times New Roman"/>
        </w:rPr>
        <w:t>kanë</w:t>
      </w:r>
      <w:proofErr w:type="gramEnd"/>
      <w:r w:rsidRPr="00DF4E94">
        <w:rPr>
          <w:rFonts w:ascii="Times New Roman" w:hAnsi="Times New Roman"/>
        </w:rPr>
        <w:t xml:space="preserve"> falimentuar;</w:t>
      </w:r>
    </w:p>
    <w:p w:rsidR="002047A7" w:rsidRPr="00DF4E94" w:rsidRDefault="002047A7" w:rsidP="00DF4E94">
      <w:pPr>
        <w:pStyle w:val="NoSpacing"/>
        <w:jc w:val="both"/>
        <w:rPr>
          <w:rFonts w:ascii="Times New Roman" w:hAnsi="Times New Roman"/>
        </w:rPr>
      </w:pPr>
      <w:r w:rsidRPr="00DF4E94">
        <w:rPr>
          <w:rFonts w:ascii="Times New Roman" w:hAnsi="Times New Roman"/>
          <w:b/>
        </w:rPr>
        <w:t>c)</w:t>
      </w:r>
      <w:r w:rsidRPr="00DF4E94">
        <w:rPr>
          <w:rFonts w:ascii="Times New Roman" w:hAnsi="Times New Roman"/>
        </w:rPr>
        <w:t xml:space="preserve"> </w:t>
      </w:r>
      <w:proofErr w:type="gramStart"/>
      <w:r w:rsidRPr="00DF4E94">
        <w:rPr>
          <w:rFonts w:ascii="Times New Roman" w:hAnsi="Times New Roman"/>
        </w:rPr>
        <w:t>janë</w:t>
      </w:r>
      <w:proofErr w:type="gramEnd"/>
      <w:r w:rsidRPr="00DF4E94">
        <w:rPr>
          <w:rFonts w:ascii="Times New Roman" w:hAnsi="Times New Roman"/>
        </w:rPr>
        <w:t xml:space="preserve"> likuiduar;</w:t>
      </w:r>
    </w:p>
    <w:p w:rsidR="002047A7" w:rsidRPr="00DF4E94" w:rsidRDefault="002047A7" w:rsidP="00DF4E94">
      <w:pPr>
        <w:pStyle w:val="NoSpacing"/>
        <w:jc w:val="both"/>
        <w:rPr>
          <w:rFonts w:ascii="Times New Roman" w:hAnsi="Times New Roman"/>
        </w:rPr>
      </w:pPr>
      <w:r w:rsidRPr="00DF4E94">
        <w:rPr>
          <w:rFonts w:ascii="Times New Roman" w:hAnsi="Times New Roman"/>
          <w:b/>
        </w:rPr>
        <w:t>ç)</w:t>
      </w:r>
      <w:r w:rsidRPr="00DF4E94">
        <w:rPr>
          <w:rFonts w:ascii="Times New Roman" w:hAnsi="Times New Roman"/>
        </w:rPr>
        <w:t xml:space="preserve"> </w:t>
      </w:r>
      <w:proofErr w:type="gramStart"/>
      <w:r w:rsidRPr="00DF4E94">
        <w:rPr>
          <w:rFonts w:ascii="Times New Roman" w:hAnsi="Times New Roman"/>
        </w:rPr>
        <w:t>janë</w:t>
      </w:r>
      <w:proofErr w:type="gramEnd"/>
      <w:r w:rsidRPr="00DF4E94">
        <w:rPr>
          <w:rFonts w:ascii="Times New Roman" w:hAnsi="Times New Roman"/>
        </w:rPr>
        <w:t xml:space="preserve"> joaktive;</w:t>
      </w:r>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rPr>
        <w:t>atëherë</w:t>
      </w:r>
      <w:proofErr w:type="gramEnd"/>
      <w:r w:rsidRPr="00DF4E94">
        <w:rPr>
          <w:rFonts w:ascii="Times New Roman" w:hAnsi="Times New Roman"/>
        </w:rPr>
        <w:t xml:space="preserve"> njësia e qeverisjes vendore cakton një kolaudator të licencuar për përgatitjen e procesverbalit të kolaudimit. </w:t>
      </w:r>
      <w:proofErr w:type="gramStart"/>
      <w:r w:rsidRPr="00DF4E94">
        <w:rPr>
          <w:rFonts w:ascii="Times New Roman" w:hAnsi="Times New Roman"/>
        </w:rPr>
        <w:t>Procesverbali nënshkruhet nga një përfaqësues i njësisë së qeverisjes vendore, nga mbikëqyrësi i punimeve dhe kolaudatori.</w:t>
      </w:r>
      <w:proofErr w:type="gramEnd"/>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rPr>
        <w:t xml:space="preserve">Në rastet kur mungon dokumentacioni i mbikëqyrjes së punimeve, apo mbikëqyrësi mungon për të njëjtat arsye të përcaktuara në paragrafin e mësipërm për investitorin/ndërtuesin, njësia e qeverisjes vendore cakton një grup ekspertësh konstruktorë për hartimin e raportit teknik për </w:t>
      </w:r>
      <w:r w:rsidRPr="00DF4E94">
        <w:rPr>
          <w:rFonts w:ascii="Times New Roman" w:hAnsi="Times New Roman"/>
        </w:rPr>
        <w:lastRenderedPageBreak/>
        <w:t>ndërtimin e objektit.</w:t>
      </w:r>
      <w:proofErr w:type="gramEnd"/>
      <w:r w:rsidRPr="00DF4E94">
        <w:rPr>
          <w:rFonts w:ascii="Times New Roman" w:hAnsi="Times New Roman"/>
        </w:rPr>
        <w:t xml:space="preserve"> Procesverbali i kolaudimit të punimeve, në këtë rast, do të hartohet mbi bazën e këtij raporti dhe do të nënshkruhet nga grupi i ekspertëve konstruktorë, kolaudatori dhe një përfaqësues i qeverisjes vendore.</w:t>
      </w:r>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rPr>
        <w:t>Për rastet kur ndërtimi i objekteve ka përfunduar dhe nuk janë kryer aktet e kontrollit, sipas parashikimeve të legjislacionit në fuqi, ngarkohet njësia e qeverisjes vendore për kryerjen e një akti përmbledhës për të gjitha fazat e kontrollit.</w:t>
      </w:r>
      <w:proofErr w:type="gramEnd"/>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rPr>
        <w:t>Shpenzimet për kolaudatorin dhe grupin e ekspertëve konstruktorë, të caktuar nga njësia e qeverisjes vendore, përballohen nga vetë ajo.</w:t>
      </w:r>
      <w:proofErr w:type="gramEnd"/>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center"/>
        <w:rPr>
          <w:rFonts w:ascii="Times New Roman" w:hAnsi="Times New Roman"/>
          <w:b/>
          <w:lang w:val="en-GB"/>
        </w:rPr>
      </w:pPr>
      <w:r w:rsidRPr="00DF4E94">
        <w:rPr>
          <w:rFonts w:ascii="Times New Roman" w:hAnsi="Times New Roman"/>
          <w:b/>
          <w:lang w:val="en-GB"/>
        </w:rPr>
        <w:t>Neni 12/1</w:t>
      </w:r>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both"/>
        <w:rPr>
          <w:rFonts w:ascii="Times New Roman" w:hAnsi="Times New Roman"/>
        </w:rPr>
      </w:pPr>
      <w:r w:rsidRPr="00DF4E94">
        <w:rPr>
          <w:rFonts w:ascii="Times New Roman" w:hAnsi="Times New Roman"/>
        </w:rPr>
        <w:t>Autoriteti përkatës i planifikimit dërgon zyrtarisht në Zyrën e Regjistrimit të Pasurive të Paluajtshme:</w:t>
      </w:r>
    </w:p>
    <w:p w:rsidR="002047A7" w:rsidRPr="00DF4E94" w:rsidRDefault="002047A7" w:rsidP="00DF4E94">
      <w:pPr>
        <w:pStyle w:val="NoSpacing"/>
        <w:jc w:val="both"/>
        <w:rPr>
          <w:rFonts w:ascii="Times New Roman" w:hAnsi="Times New Roman"/>
        </w:rPr>
      </w:pPr>
      <w:r w:rsidRPr="00DF4E94">
        <w:rPr>
          <w:rFonts w:ascii="Times New Roman" w:hAnsi="Times New Roman"/>
          <w:b/>
        </w:rPr>
        <w:t>a)</w:t>
      </w:r>
      <w:r w:rsidRPr="00DF4E94">
        <w:rPr>
          <w:rFonts w:ascii="Times New Roman" w:hAnsi="Times New Roman"/>
        </w:rPr>
        <w:t xml:space="preserve"> </w:t>
      </w:r>
      <w:proofErr w:type="gramStart"/>
      <w:r w:rsidRPr="00DF4E94">
        <w:rPr>
          <w:rFonts w:ascii="Times New Roman" w:hAnsi="Times New Roman"/>
        </w:rPr>
        <w:t>kërkesën</w:t>
      </w:r>
      <w:proofErr w:type="gramEnd"/>
      <w:r w:rsidRPr="00DF4E94">
        <w:rPr>
          <w:rFonts w:ascii="Times New Roman" w:hAnsi="Times New Roman"/>
        </w:rPr>
        <w:t xml:space="preserve"> për regjistrimin e lejes së ndërtimit dhe ose lejen e zhvillimit të lëshuar nga autoriteti përkatës i planifikimit, brenda 10 ditëve nga data e pajisjes së investitorit ose pronarit me këtë leje;</w:t>
      </w:r>
    </w:p>
    <w:p w:rsidR="002047A7" w:rsidRPr="00DF4E94" w:rsidRDefault="002047A7" w:rsidP="00DF4E94">
      <w:pPr>
        <w:pStyle w:val="NoSpacing"/>
        <w:jc w:val="both"/>
        <w:rPr>
          <w:rFonts w:ascii="Times New Roman" w:hAnsi="Times New Roman"/>
        </w:rPr>
      </w:pPr>
      <w:r w:rsidRPr="00DF4E94">
        <w:rPr>
          <w:rFonts w:ascii="Times New Roman" w:hAnsi="Times New Roman"/>
          <w:b/>
        </w:rPr>
        <w:t>b)</w:t>
      </w:r>
      <w:r w:rsidRPr="00DF4E94">
        <w:rPr>
          <w:rFonts w:ascii="Times New Roman" w:hAnsi="Times New Roman"/>
        </w:rPr>
        <w:t xml:space="preserve"> </w:t>
      </w:r>
      <w:proofErr w:type="gramStart"/>
      <w:r w:rsidRPr="00DF4E94">
        <w:rPr>
          <w:rFonts w:ascii="Times New Roman" w:hAnsi="Times New Roman"/>
        </w:rPr>
        <w:t>kërkesën</w:t>
      </w:r>
      <w:proofErr w:type="gramEnd"/>
      <w:r w:rsidRPr="00DF4E94">
        <w:rPr>
          <w:rFonts w:ascii="Times New Roman" w:hAnsi="Times New Roman"/>
        </w:rPr>
        <w:t xml:space="preserve"> për regjistrimin e përkohshëm të karabinasë në fazën e përfundimit të saj, brenda 10 ditëve nga data e lëshimit të certifikatës përkatëse.</w:t>
      </w:r>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u w:val="single"/>
        </w:rPr>
        <w:t>"Regjistrimi”</w:t>
      </w:r>
      <w:r w:rsidRPr="00DF4E94">
        <w:rPr>
          <w:rFonts w:ascii="Times New Roman" w:hAnsi="Times New Roman"/>
        </w:rPr>
        <w:t xml:space="preserve"> është regjistrimi i përkohshëm deri në përfundim të ndërtimit të objektit, i cili është i vlefshëm për efekt të kreditimit të investitorit ose të regjistrimit të kontratave pararprake.</w:t>
      </w:r>
      <w:proofErr w:type="gramEnd"/>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u w:val="single"/>
        </w:rPr>
        <w:t>"Karabina"</w:t>
      </w:r>
      <w:r w:rsidRPr="00DF4E94">
        <w:rPr>
          <w:rFonts w:ascii="Times New Roman" w:hAnsi="Times New Roman"/>
        </w:rPr>
        <w:t xml:space="preserve"> është objekti i ndërtuar plotësisht në volum dhe në formë, sipas kushteve urbanistike të miratuara për konstruksionin dhe muraturën e plotë të objektit.</w:t>
      </w:r>
      <w:proofErr w:type="gramEnd"/>
    </w:p>
    <w:p w:rsidR="002047A7" w:rsidRPr="00DF4E94" w:rsidRDefault="002047A7" w:rsidP="00DF4E94">
      <w:pPr>
        <w:pStyle w:val="NoSpacing"/>
        <w:jc w:val="both"/>
        <w:rPr>
          <w:rFonts w:ascii="Times New Roman" w:hAnsi="Times New Roman"/>
        </w:rPr>
      </w:pPr>
      <w:r w:rsidRPr="00DF4E94">
        <w:rPr>
          <w:rFonts w:ascii="Times New Roman" w:hAnsi="Times New Roman"/>
        </w:rPr>
        <w:t>Për kryerjen e regjistrimit të përkohshëm të objektit zyra e urbanistikës e njësisë vendore përkatëse dërgon në Zyrën e Regjistrimit të Pasurive të Paluajtshme dokumentacionin e mëposhtëm:</w:t>
      </w:r>
    </w:p>
    <w:p w:rsidR="002047A7" w:rsidRPr="00DF4E94" w:rsidRDefault="002047A7" w:rsidP="00DF4E94">
      <w:pPr>
        <w:pStyle w:val="NoSpacing"/>
        <w:jc w:val="both"/>
        <w:rPr>
          <w:rFonts w:ascii="Times New Roman" w:hAnsi="Times New Roman"/>
        </w:rPr>
      </w:pPr>
      <w:r w:rsidRPr="00DF4E94">
        <w:rPr>
          <w:rFonts w:ascii="Times New Roman" w:hAnsi="Times New Roman"/>
          <w:b/>
        </w:rPr>
        <w:t>a)</w:t>
      </w:r>
      <w:r w:rsidRPr="00DF4E94">
        <w:rPr>
          <w:rFonts w:ascii="Times New Roman" w:hAnsi="Times New Roman"/>
        </w:rPr>
        <w:t xml:space="preserve"> </w:t>
      </w:r>
      <w:proofErr w:type="gramStart"/>
      <w:r w:rsidRPr="00DF4E94">
        <w:rPr>
          <w:rFonts w:ascii="Times New Roman" w:hAnsi="Times New Roman"/>
        </w:rPr>
        <w:t>konfirmimin</w:t>
      </w:r>
      <w:proofErr w:type="gramEnd"/>
      <w:r w:rsidRPr="00DF4E94">
        <w:rPr>
          <w:rFonts w:ascii="Times New Roman" w:hAnsi="Times New Roman"/>
        </w:rPr>
        <w:t xml:space="preserve"> e përfundimit të punimeve të karabinasë, në përputhje me projektin dhe kushtet urbanistike, të</w:t>
      </w:r>
      <w:r w:rsidR="00DF4E94">
        <w:rPr>
          <w:rFonts w:ascii="Times New Roman" w:hAnsi="Times New Roman"/>
        </w:rPr>
        <w:t xml:space="preserve"> miratuara në lejen e ndërtimit.</w:t>
      </w:r>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rPr>
        <w:t>Ky</w:t>
      </w:r>
      <w:proofErr w:type="gramEnd"/>
      <w:r w:rsidRPr="00DF4E94">
        <w:rPr>
          <w:rFonts w:ascii="Times New Roman" w:hAnsi="Times New Roman"/>
        </w:rPr>
        <w:t xml:space="preserve"> konfirmim bëhet nga autoriteti përkatës i planifikimit dhe kontrrollit të zhvillimit të territorit e njësisë vendore, e cila lëshon procesverbalin e përfundimit të karabinasë brenda 15 ditëve nga paraqitja e kërkesës së të interesuarit;</w:t>
      </w:r>
    </w:p>
    <w:p w:rsidR="002047A7" w:rsidRPr="00DF4E94" w:rsidRDefault="002047A7" w:rsidP="00DF4E94">
      <w:pPr>
        <w:pStyle w:val="NoSpacing"/>
        <w:jc w:val="both"/>
        <w:rPr>
          <w:rFonts w:ascii="Times New Roman" w:hAnsi="Times New Roman"/>
        </w:rPr>
      </w:pPr>
      <w:r w:rsidRPr="00DF4E94">
        <w:rPr>
          <w:rFonts w:ascii="Times New Roman" w:hAnsi="Times New Roman"/>
          <w:b/>
        </w:rPr>
        <w:t>b)</w:t>
      </w:r>
      <w:r w:rsidRPr="00DF4E94">
        <w:rPr>
          <w:rFonts w:ascii="Times New Roman" w:hAnsi="Times New Roman"/>
        </w:rPr>
        <w:t xml:space="preserve"> </w:t>
      </w:r>
      <w:proofErr w:type="gramStart"/>
      <w:r w:rsidRPr="00DF4E94">
        <w:rPr>
          <w:rFonts w:ascii="Times New Roman" w:hAnsi="Times New Roman"/>
        </w:rPr>
        <w:t>vendimin</w:t>
      </w:r>
      <w:proofErr w:type="gramEnd"/>
      <w:r w:rsidRPr="00DF4E94">
        <w:rPr>
          <w:rFonts w:ascii="Times New Roman" w:hAnsi="Times New Roman"/>
        </w:rPr>
        <w:t xml:space="preserve"> për sheshin e ndërtimit;</w:t>
      </w:r>
    </w:p>
    <w:p w:rsidR="002047A7" w:rsidRPr="00DF4E94" w:rsidRDefault="002047A7" w:rsidP="00DF4E94">
      <w:pPr>
        <w:pStyle w:val="NoSpacing"/>
        <w:jc w:val="both"/>
        <w:rPr>
          <w:rFonts w:ascii="Times New Roman" w:hAnsi="Times New Roman"/>
        </w:rPr>
      </w:pPr>
      <w:r w:rsidRPr="00DF4E94">
        <w:rPr>
          <w:rFonts w:ascii="Times New Roman" w:hAnsi="Times New Roman"/>
          <w:b/>
        </w:rPr>
        <w:t>c)</w:t>
      </w:r>
      <w:r w:rsidRPr="00DF4E94">
        <w:rPr>
          <w:rFonts w:ascii="Times New Roman" w:hAnsi="Times New Roman"/>
        </w:rPr>
        <w:t xml:space="preserve"> </w:t>
      </w:r>
      <w:proofErr w:type="gramStart"/>
      <w:r w:rsidRPr="00DF4E94">
        <w:rPr>
          <w:rFonts w:ascii="Times New Roman" w:hAnsi="Times New Roman"/>
        </w:rPr>
        <w:t>lejen</w:t>
      </w:r>
      <w:proofErr w:type="gramEnd"/>
      <w:r w:rsidRPr="00DF4E94">
        <w:rPr>
          <w:rFonts w:ascii="Times New Roman" w:hAnsi="Times New Roman"/>
        </w:rPr>
        <w:t xml:space="preserve"> e ndërtimit;</w:t>
      </w:r>
    </w:p>
    <w:p w:rsidR="002047A7" w:rsidRPr="00DF4E94" w:rsidRDefault="002047A7" w:rsidP="00DF4E94">
      <w:pPr>
        <w:pStyle w:val="NoSpacing"/>
        <w:jc w:val="both"/>
        <w:rPr>
          <w:rFonts w:ascii="Times New Roman" w:hAnsi="Times New Roman"/>
        </w:rPr>
      </w:pPr>
      <w:r w:rsidRPr="00DF4E94">
        <w:rPr>
          <w:rFonts w:ascii="Times New Roman" w:hAnsi="Times New Roman"/>
          <w:b/>
        </w:rPr>
        <w:t>ç)</w:t>
      </w:r>
      <w:r w:rsidRPr="00DF4E94">
        <w:rPr>
          <w:rFonts w:ascii="Times New Roman" w:hAnsi="Times New Roman"/>
        </w:rPr>
        <w:t xml:space="preserve"> </w:t>
      </w:r>
      <w:proofErr w:type="gramStart"/>
      <w:r w:rsidRPr="00DF4E94">
        <w:rPr>
          <w:rFonts w:ascii="Times New Roman" w:hAnsi="Times New Roman"/>
        </w:rPr>
        <w:t>planin</w:t>
      </w:r>
      <w:proofErr w:type="gramEnd"/>
      <w:r w:rsidRPr="00DF4E94">
        <w:rPr>
          <w:rFonts w:ascii="Times New Roman" w:hAnsi="Times New Roman"/>
        </w:rPr>
        <w:t xml:space="preserve"> e vendosjes së objektit;</w:t>
      </w:r>
    </w:p>
    <w:p w:rsidR="002047A7" w:rsidRPr="00DF4E94" w:rsidRDefault="002047A7" w:rsidP="00DF4E94">
      <w:pPr>
        <w:pStyle w:val="NoSpacing"/>
        <w:jc w:val="both"/>
        <w:rPr>
          <w:rFonts w:ascii="Times New Roman" w:hAnsi="Times New Roman"/>
        </w:rPr>
      </w:pPr>
      <w:r w:rsidRPr="00DF4E94">
        <w:rPr>
          <w:rFonts w:ascii="Times New Roman" w:hAnsi="Times New Roman"/>
          <w:b/>
        </w:rPr>
        <w:t>d)</w:t>
      </w:r>
      <w:r w:rsidRPr="00DF4E94">
        <w:rPr>
          <w:rFonts w:ascii="Times New Roman" w:hAnsi="Times New Roman"/>
        </w:rPr>
        <w:t xml:space="preserve"> </w:t>
      </w:r>
      <w:proofErr w:type="gramStart"/>
      <w:r w:rsidRPr="00DF4E94">
        <w:rPr>
          <w:rFonts w:ascii="Times New Roman" w:hAnsi="Times New Roman"/>
        </w:rPr>
        <w:t>aktin</w:t>
      </w:r>
      <w:proofErr w:type="gramEnd"/>
      <w:r w:rsidRPr="00DF4E94">
        <w:rPr>
          <w:rFonts w:ascii="Times New Roman" w:hAnsi="Times New Roman"/>
        </w:rPr>
        <w:t xml:space="preserve"> e piketimit të objektit.</w:t>
      </w:r>
    </w:p>
    <w:p w:rsidR="002047A7" w:rsidRPr="00DF4E94" w:rsidRDefault="002047A7" w:rsidP="00DF4E94">
      <w:pPr>
        <w:pStyle w:val="NoSpacing"/>
        <w:jc w:val="both"/>
        <w:rPr>
          <w:rFonts w:ascii="Times New Roman" w:hAnsi="Times New Roman"/>
          <w:lang w:val="en-GB"/>
        </w:rPr>
      </w:pPr>
      <w:proofErr w:type="gramStart"/>
      <w:r w:rsidRPr="00DF4E94">
        <w:rPr>
          <w:rFonts w:ascii="Times New Roman" w:hAnsi="Times New Roman"/>
        </w:rPr>
        <w:t>Për këto raste, pas përfundimit të objektit, për regjistrimin përfundimtar të tij ndiqet procedura sipas nenit 13 të këtij ligji dhe legjislacionit në fuqi.</w:t>
      </w:r>
      <w:proofErr w:type="gramEnd"/>
    </w:p>
    <w:p w:rsidR="002047A7" w:rsidRPr="00DF4E94" w:rsidRDefault="002047A7" w:rsidP="00DF4E94">
      <w:pPr>
        <w:pStyle w:val="NoSpacing"/>
        <w:jc w:val="both"/>
        <w:rPr>
          <w:rFonts w:ascii="Times New Roman" w:hAnsi="Times New Roman"/>
          <w:lang w:val="en-GB"/>
        </w:rPr>
      </w:pPr>
    </w:p>
    <w:p w:rsidR="002047A7" w:rsidRPr="00DF4E94" w:rsidRDefault="002047A7" w:rsidP="00DF4E94">
      <w:pPr>
        <w:pStyle w:val="NoSpacing"/>
        <w:jc w:val="center"/>
        <w:rPr>
          <w:rFonts w:ascii="Times New Roman" w:hAnsi="Times New Roman"/>
          <w:b/>
        </w:rPr>
      </w:pPr>
      <w:r w:rsidRPr="00DF4E94">
        <w:rPr>
          <w:rFonts w:ascii="Times New Roman" w:hAnsi="Times New Roman"/>
          <w:b/>
        </w:rPr>
        <w:t>Neni 13</w:t>
      </w:r>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both"/>
        <w:rPr>
          <w:rFonts w:ascii="Times New Roman" w:hAnsi="Times New Roman"/>
        </w:rPr>
      </w:pPr>
      <w:r w:rsidRPr="00DF4E94">
        <w:rPr>
          <w:rFonts w:ascii="Times New Roman" w:hAnsi="Times New Roman"/>
        </w:rPr>
        <w:t xml:space="preserve">Dhënia e lejes së shfrytëzimit bëhet nga seksioni ose zyra e urbanistikës e njësisë vendore </w:t>
      </w:r>
      <w:proofErr w:type="gramStart"/>
      <w:r w:rsidRPr="00DF4E94">
        <w:rPr>
          <w:rFonts w:ascii="Times New Roman" w:hAnsi="Times New Roman"/>
        </w:rPr>
        <w:t>brenda</w:t>
      </w:r>
      <w:proofErr w:type="gramEnd"/>
      <w:r w:rsidRPr="00DF4E94">
        <w:rPr>
          <w:rFonts w:ascii="Times New Roman" w:hAnsi="Times New Roman"/>
        </w:rPr>
        <w:t xml:space="preserve"> 30 ditëve pas depozitimit të procesverbalit të kolaudimit.</w:t>
      </w:r>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rPr>
        <w:t>Seksioni a zyra përkatëse urbanistike i dërgon zyrtarisht zyrës së regjistrimit të pasurive të paluajtshme në juridiksionin e së cilës ndodhet objekti konfirmimin zyrtar të përfundimit të punimeve të ndërtimit të objektit në përputhje me ligjin, projektin dhe kushtet urbanistike të miratuara për sheshin e ndërtimit.</w:t>
      </w:r>
      <w:proofErr w:type="gramEnd"/>
      <w:r w:rsidRPr="00DF4E94">
        <w:rPr>
          <w:rFonts w:ascii="Times New Roman" w:hAnsi="Times New Roman"/>
        </w:rPr>
        <w:t xml:space="preserve"> Këtij dokumenti i bashkëngjiten kopjet e akteve vijuese:</w:t>
      </w:r>
    </w:p>
    <w:p w:rsidR="002047A7" w:rsidRPr="00DF4E94" w:rsidRDefault="002047A7" w:rsidP="00DF4E94">
      <w:pPr>
        <w:pStyle w:val="NoSpacing"/>
        <w:jc w:val="both"/>
        <w:rPr>
          <w:rFonts w:ascii="Times New Roman" w:hAnsi="Times New Roman"/>
        </w:rPr>
      </w:pPr>
      <w:r w:rsidRPr="00DF4E94">
        <w:rPr>
          <w:rFonts w:ascii="Times New Roman" w:hAnsi="Times New Roman"/>
        </w:rPr>
        <w:t xml:space="preserve">- </w:t>
      </w:r>
      <w:proofErr w:type="gramStart"/>
      <w:r w:rsidRPr="00DF4E94">
        <w:rPr>
          <w:rFonts w:ascii="Times New Roman" w:hAnsi="Times New Roman"/>
        </w:rPr>
        <w:t>leja</w:t>
      </w:r>
      <w:proofErr w:type="gramEnd"/>
      <w:r w:rsidRPr="00DF4E94">
        <w:rPr>
          <w:rFonts w:ascii="Times New Roman" w:hAnsi="Times New Roman"/>
        </w:rPr>
        <w:t xml:space="preserve"> e zhvillimit;</w:t>
      </w:r>
    </w:p>
    <w:p w:rsidR="002047A7" w:rsidRPr="00DF4E94" w:rsidRDefault="002047A7" w:rsidP="00DF4E94">
      <w:pPr>
        <w:pStyle w:val="NoSpacing"/>
        <w:jc w:val="both"/>
        <w:rPr>
          <w:rFonts w:ascii="Times New Roman" w:hAnsi="Times New Roman"/>
        </w:rPr>
      </w:pPr>
      <w:r w:rsidRPr="00DF4E94">
        <w:rPr>
          <w:rFonts w:ascii="Times New Roman" w:hAnsi="Times New Roman"/>
        </w:rPr>
        <w:t xml:space="preserve">- </w:t>
      </w:r>
      <w:proofErr w:type="gramStart"/>
      <w:r w:rsidRPr="00DF4E94">
        <w:rPr>
          <w:rFonts w:ascii="Times New Roman" w:hAnsi="Times New Roman"/>
        </w:rPr>
        <w:t>leja</w:t>
      </w:r>
      <w:proofErr w:type="gramEnd"/>
      <w:r w:rsidRPr="00DF4E94">
        <w:rPr>
          <w:rFonts w:ascii="Times New Roman" w:hAnsi="Times New Roman"/>
        </w:rPr>
        <w:t xml:space="preserve"> e ndërtimit;</w:t>
      </w:r>
    </w:p>
    <w:p w:rsidR="002047A7" w:rsidRPr="00DF4E94" w:rsidRDefault="002047A7" w:rsidP="00DF4E94">
      <w:pPr>
        <w:pStyle w:val="NoSpacing"/>
        <w:jc w:val="both"/>
        <w:rPr>
          <w:rFonts w:ascii="Times New Roman" w:hAnsi="Times New Roman"/>
        </w:rPr>
      </w:pPr>
      <w:r w:rsidRPr="00DF4E94">
        <w:rPr>
          <w:rFonts w:ascii="Times New Roman" w:hAnsi="Times New Roman"/>
        </w:rPr>
        <w:t xml:space="preserve">- </w:t>
      </w:r>
      <w:proofErr w:type="gramStart"/>
      <w:r w:rsidRPr="00DF4E94">
        <w:rPr>
          <w:rFonts w:ascii="Times New Roman" w:hAnsi="Times New Roman"/>
        </w:rPr>
        <w:t>procesverbali</w:t>
      </w:r>
      <w:proofErr w:type="gramEnd"/>
      <w:r w:rsidRPr="00DF4E94">
        <w:rPr>
          <w:rFonts w:ascii="Times New Roman" w:hAnsi="Times New Roman"/>
        </w:rPr>
        <w:t xml:space="preserve"> i kolaudimit të objektit;</w:t>
      </w:r>
    </w:p>
    <w:p w:rsidR="002047A7" w:rsidRPr="00DF4E94" w:rsidRDefault="002047A7" w:rsidP="00DF4E94">
      <w:pPr>
        <w:pStyle w:val="NoSpacing"/>
        <w:jc w:val="both"/>
        <w:rPr>
          <w:rFonts w:ascii="Times New Roman" w:hAnsi="Times New Roman"/>
        </w:rPr>
      </w:pPr>
      <w:r w:rsidRPr="00DF4E94">
        <w:rPr>
          <w:rFonts w:ascii="Times New Roman" w:hAnsi="Times New Roman"/>
        </w:rPr>
        <w:t xml:space="preserve">- </w:t>
      </w:r>
      <w:proofErr w:type="gramStart"/>
      <w:r w:rsidRPr="00DF4E94">
        <w:rPr>
          <w:rFonts w:ascii="Times New Roman" w:hAnsi="Times New Roman"/>
        </w:rPr>
        <w:t>leja</w:t>
      </w:r>
      <w:proofErr w:type="gramEnd"/>
      <w:r w:rsidRPr="00DF4E94">
        <w:rPr>
          <w:rFonts w:ascii="Times New Roman" w:hAnsi="Times New Roman"/>
        </w:rPr>
        <w:t xml:space="preserve"> e përdorimit;</w:t>
      </w:r>
    </w:p>
    <w:p w:rsidR="002047A7" w:rsidRPr="00DF4E94" w:rsidRDefault="002047A7" w:rsidP="00DF4E94">
      <w:pPr>
        <w:pStyle w:val="NoSpacing"/>
        <w:jc w:val="both"/>
        <w:rPr>
          <w:rFonts w:ascii="Times New Roman" w:hAnsi="Times New Roman"/>
          <w:lang w:val="fr-FR"/>
        </w:rPr>
      </w:pPr>
      <w:r w:rsidRPr="00DF4E94">
        <w:rPr>
          <w:rFonts w:ascii="Times New Roman" w:hAnsi="Times New Roman"/>
          <w:lang w:val="fr-FR"/>
        </w:rPr>
        <w:lastRenderedPageBreak/>
        <w:t>- plani i vendosjs së objektit;</w:t>
      </w:r>
    </w:p>
    <w:p w:rsidR="002047A7" w:rsidRPr="00DF4E94" w:rsidRDefault="002047A7" w:rsidP="00DF4E94">
      <w:pPr>
        <w:pStyle w:val="NoSpacing"/>
        <w:jc w:val="both"/>
        <w:rPr>
          <w:rFonts w:ascii="Times New Roman" w:hAnsi="Times New Roman"/>
          <w:lang w:val="fr-FR"/>
        </w:rPr>
      </w:pPr>
      <w:r w:rsidRPr="00DF4E94">
        <w:rPr>
          <w:rFonts w:ascii="Times New Roman" w:hAnsi="Times New Roman"/>
          <w:lang w:val="fr-FR"/>
        </w:rPr>
        <w:t>- dokumente të tjera që përcaktojnë dhe individualizojnë objektin e ndërtuar.</w:t>
      </w:r>
    </w:p>
    <w:p w:rsidR="002047A7" w:rsidRPr="00DF4E94" w:rsidRDefault="002047A7" w:rsidP="00DF4E94">
      <w:pPr>
        <w:pStyle w:val="NoSpacing"/>
        <w:jc w:val="both"/>
        <w:rPr>
          <w:rFonts w:ascii="Times New Roman" w:hAnsi="Times New Roman"/>
          <w:lang w:val="fr-FR"/>
        </w:rPr>
      </w:pPr>
      <w:r w:rsidRPr="00DF4E94">
        <w:rPr>
          <w:rFonts w:ascii="Times New Roman" w:hAnsi="Times New Roman"/>
          <w:lang w:val="fr-FR"/>
        </w:rPr>
        <w:t>Me paraqitjen e këtij dokumentacioni, zyra e regjistrimit të pasurive të paluajtshme, në përputhje me dispozitat ligjore, kryen veprimet përkatëse të regjistrimit të objektit dhe lëshon certifikatën e pronësisë të të interesuarit.</w:t>
      </w:r>
    </w:p>
    <w:p w:rsidR="002047A7" w:rsidRPr="00DF4E94" w:rsidRDefault="002047A7" w:rsidP="00DF4E94">
      <w:pPr>
        <w:pStyle w:val="NoSpacing"/>
        <w:jc w:val="both"/>
        <w:rPr>
          <w:rFonts w:ascii="Times New Roman" w:hAnsi="Times New Roman"/>
          <w:lang w:val="fr-FR"/>
        </w:rPr>
      </w:pPr>
      <w:r w:rsidRPr="00DF4E94">
        <w:rPr>
          <w:rFonts w:ascii="Times New Roman" w:hAnsi="Times New Roman"/>
        </w:rPr>
        <w:t>Zyra e Regjistrimit të Pasurive të Paluajtshme bën regjistrimin e objektit, në bazë të kërkesës së njësisë së qeverisjes vendore, sipas paragrafëve të shtatë, të tetë, të nëntë dhe të dhjetë të nenit 12 të këtij ligji, për pronarët e truallit dhe subjektet, me të cilat investitori ka pasur aktmarrëveshje ose kontratë sipërmarrjeje.</w:t>
      </w:r>
    </w:p>
    <w:p w:rsidR="002047A7" w:rsidRPr="00DF4E94" w:rsidRDefault="002047A7" w:rsidP="00DF4E94">
      <w:pPr>
        <w:pStyle w:val="NoSpacing"/>
        <w:jc w:val="both"/>
        <w:rPr>
          <w:rFonts w:ascii="Times New Roman" w:hAnsi="Times New Roman"/>
        </w:rPr>
      </w:pPr>
      <w:r w:rsidRPr="00DF4E94">
        <w:rPr>
          <w:rFonts w:ascii="Times New Roman" w:hAnsi="Times New Roman"/>
        </w:rPr>
        <w:t xml:space="preserve">Njësia e qeverisjes vendore është e detyruar që të depozitojë në ZRPP lejen e shfrytëzimit </w:t>
      </w:r>
      <w:proofErr w:type="gramStart"/>
      <w:r w:rsidRPr="00DF4E94">
        <w:rPr>
          <w:rFonts w:ascii="Times New Roman" w:hAnsi="Times New Roman"/>
        </w:rPr>
        <w:t>jo</w:t>
      </w:r>
      <w:proofErr w:type="gramEnd"/>
      <w:r w:rsidRPr="00DF4E94">
        <w:rPr>
          <w:rFonts w:ascii="Times New Roman" w:hAnsi="Times New Roman"/>
        </w:rPr>
        <w:t xml:space="preserve"> më vonë se 60 ditë nga fillimi i procedurës, sipas paragrafëve të shtatë, të tetë, të nëntë dhe të dhjetë të nenit 12 të këtij ligji.</w:t>
      </w:r>
    </w:p>
    <w:p w:rsidR="002047A7" w:rsidRPr="00DF4E94" w:rsidRDefault="002047A7" w:rsidP="00DF4E94">
      <w:pPr>
        <w:pStyle w:val="NoSpacing"/>
        <w:jc w:val="both"/>
        <w:rPr>
          <w:rFonts w:ascii="Times New Roman" w:hAnsi="Times New Roman"/>
          <w:lang w:val="fr-FR"/>
        </w:rPr>
      </w:pPr>
    </w:p>
    <w:p w:rsidR="002047A7" w:rsidRPr="00DF4E94" w:rsidRDefault="002047A7" w:rsidP="00DF4E94">
      <w:pPr>
        <w:pStyle w:val="NoSpacing"/>
        <w:jc w:val="center"/>
        <w:rPr>
          <w:rFonts w:ascii="Times New Roman" w:hAnsi="Times New Roman"/>
          <w:b/>
          <w:lang w:val="fr-FR"/>
        </w:rPr>
      </w:pPr>
      <w:r w:rsidRPr="00DF4E94">
        <w:rPr>
          <w:rFonts w:ascii="Times New Roman" w:hAnsi="Times New Roman"/>
          <w:b/>
          <w:lang w:val="fr-FR"/>
        </w:rPr>
        <w:t>Neni 14</w:t>
      </w:r>
    </w:p>
    <w:p w:rsidR="002047A7" w:rsidRPr="00DF4E94" w:rsidRDefault="002047A7" w:rsidP="00DF4E94">
      <w:pPr>
        <w:pStyle w:val="NoSpacing"/>
        <w:jc w:val="both"/>
        <w:rPr>
          <w:rFonts w:ascii="Times New Roman" w:hAnsi="Times New Roman"/>
          <w:lang w:val="fr-FR"/>
        </w:rPr>
      </w:pPr>
    </w:p>
    <w:p w:rsidR="002047A7" w:rsidRPr="00DF4E94" w:rsidRDefault="002047A7" w:rsidP="00DF4E94">
      <w:pPr>
        <w:pStyle w:val="NoSpacing"/>
        <w:jc w:val="both"/>
        <w:rPr>
          <w:rFonts w:ascii="Times New Roman" w:hAnsi="Times New Roman"/>
          <w:lang w:val="fr-FR"/>
        </w:rPr>
      </w:pPr>
      <w:r w:rsidRPr="00DF4E94">
        <w:rPr>
          <w:rFonts w:ascii="Times New Roman" w:hAnsi="Times New Roman"/>
          <w:lang w:val="fr-FR"/>
        </w:rPr>
        <w:t>Materialet e ndërtimit të importit duhet të jenë të shoqëruara me certifikatën e cilësisë nga një laborator i akredituar nga vendet e Bashkimit Europian. Në rastet kur këto materiale janë prodhuar në vend, duhet të pajisen me certifikatë cilësie nga laboratorët e akredituar nga Drejtoria e Standardeve dhe e Cilësisë.</w:t>
      </w:r>
    </w:p>
    <w:p w:rsidR="002047A7" w:rsidRPr="00DF4E94" w:rsidRDefault="002047A7" w:rsidP="00DF4E94">
      <w:pPr>
        <w:pStyle w:val="NoSpacing"/>
        <w:jc w:val="both"/>
        <w:rPr>
          <w:rFonts w:ascii="Times New Roman" w:hAnsi="Times New Roman"/>
          <w:lang w:val="fr-FR"/>
        </w:rPr>
      </w:pPr>
    </w:p>
    <w:p w:rsidR="002047A7" w:rsidRPr="00DF4E94" w:rsidRDefault="002047A7" w:rsidP="00DF4E94">
      <w:pPr>
        <w:pStyle w:val="NoSpacing"/>
        <w:jc w:val="center"/>
        <w:rPr>
          <w:rFonts w:ascii="Times New Roman" w:hAnsi="Times New Roman"/>
          <w:lang w:val="fr-FR"/>
        </w:rPr>
      </w:pPr>
      <w:r w:rsidRPr="00DF4E94">
        <w:rPr>
          <w:rFonts w:ascii="Times New Roman" w:hAnsi="Times New Roman"/>
          <w:lang w:val="fr-FR"/>
        </w:rPr>
        <w:t>KREU III</w:t>
      </w:r>
    </w:p>
    <w:p w:rsidR="002047A7" w:rsidRPr="00DF4E94" w:rsidRDefault="002047A7" w:rsidP="00DF4E94">
      <w:pPr>
        <w:pStyle w:val="NoSpacing"/>
        <w:jc w:val="center"/>
        <w:rPr>
          <w:rFonts w:ascii="Times New Roman" w:hAnsi="Times New Roman"/>
          <w:lang w:val="fr-FR"/>
        </w:rPr>
      </w:pPr>
      <w:r w:rsidRPr="00DF4E94">
        <w:rPr>
          <w:rFonts w:ascii="Times New Roman" w:hAnsi="Times New Roman"/>
          <w:lang w:val="fr-FR"/>
        </w:rPr>
        <w:t>SANKSIONET</w:t>
      </w:r>
    </w:p>
    <w:p w:rsidR="002047A7" w:rsidRPr="00DF4E94" w:rsidRDefault="002047A7" w:rsidP="00DF4E94">
      <w:pPr>
        <w:pStyle w:val="NoSpacing"/>
        <w:jc w:val="center"/>
        <w:rPr>
          <w:rFonts w:ascii="Times New Roman" w:hAnsi="Times New Roman"/>
          <w:lang w:val="fr-FR"/>
        </w:rPr>
      </w:pPr>
    </w:p>
    <w:p w:rsidR="002047A7" w:rsidRPr="00DF4E94" w:rsidRDefault="002047A7" w:rsidP="00DF4E94">
      <w:pPr>
        <w:pStyle w:val="NoSpacing"/>
        <w:jc w:val="center"/>
        <w:rPr>
          <w:rFonts w:ascii="Times New Roman" w:hAnsi="Times New Roman"/>
          <w:b/>
          <w:lang w:val="fr-FR"/>
        </w:rPr>
      </w:pPr>
      <w:r w:rsidRPr="00DF4E94">
        <w:rPr>
          <w:rFonts w:ascii="Times New Roman" w:hAnsi="Times New Roman"/>
          <w:b/>
          <w:lang w:val="fr-FR"/>
        </w:rPr>
        <w:t>Neni 15</w:t>
      </w:r>
    </w:p>
    <w:p w:rsidR="002047A7" w:rsidRPr="00DF4E94" w:rsidRDefault="002047A7" w:rsidP="00DF4E94">
      <w:pPr>
        <w:pStyle w:val="NoSpacing"/>
        <w:jc w:val="center"/>
        <w:rPr>
          <w:rFonts w:ascii="Times New Roman" w:hAnsi="Times New Roman"/>
          <w:bCs/>
          <w:lang w:val="it-IT"/>
        </w:rPr>
      </w:pPr>
    </w:p>
    <w:p w:rsidR="002047A7" w:rsidRPr="00DF4E94" w:rsidRDefault="002047A7" w:rsidP="00DF4E94">
      <w:pPr>
        <w:pStyle w:val="NoSpacing"/>
        <w:jc w:val="both"/>
        <w:rPr>
          <w:rFonts w:ascii="Times New Roman" w:hAnsi="Times New Roman"/>
        </w:rPr>
      </w:pPr>
      <w:r w:rsidRPr="00DF4E94">
        <w:rPr>
          <w:rFonts w:ascii="Times New Roman" w:hAnsi="Times New Roman"/>
          <w:b/>
        </w:rPr>
        <w:t>1.</w:t>
      </w:r>
      <w:r w:rsidRPr="00DF4E94">
        <w:rPr>
          <w:rFonts w:ascii="Times New Roman" w:hAnsi="Times New Roman"/>
        </w:rPr>
        <w:t xml:space="preserve"> Shkeljet e neneve 4, 5, 6, 7 e 8 të këtij ligji, kur nuk përbëjnë vepër penale, përbëjnë kundërvajtje administrative dhe dënohen me dënim kryesor, me gjobë në masën 50 000 deri në 2 000 000 lekë.</w:t>
      </w:r>
    </w:p>
    <w:p w:rsidR="002047A7" w:rsidRPr="00DF4E94" w:rsidRDefault="002047A7" w:rsidP="00DF4E94">
      <w:pPr>
        <w:pStyle w:val="NoSpacing"/>
        <w:jc w:val="both"/>
        <w:rPr>
          <w:rFonts w:ascii="Times New Roman" w:hAnsi="Times New Roman"/>
        </w:rPr>
      </w:pPr>
      <w:r w:rsidRPr="00DF4E94">
        <w:rPr>
          <w:rFonts w:ascii="Times New Roman" w:hAnsi="Times New Roman"/>
          <w:b/>
        </w:rPr>
        <w:t>2.</w:t>
      </w:r>
      <w:r w:rsidRPr="00DF4E94">
        <w:rPr>
          <w:rFonts w:ascii="Times New Roman" w:hAnsi="Times New Roman"/>
        </w:rPr>
        <w:t xml:space="preserve"> Shkeljet e neneve 9, 10 e 11 të këtij ligji, kur nuk përbëjnë vepër penale, përbëjnë kundërvajtje administrative dhe dënohen me dënim kryesor, me gjobë në masën 50 000 deri në 500 000 lekë.</w:t>
      </w:r>
    </w:p>
    <w:p w:rsidR="002047A7" w:rsidRPr="00DF4E94" w:rsidRDefault="002047A7" w:rsidP="00DF4E94">
      <w:pPr>
        <w:pStyle w:val="NoSpacing"/>
        <w:jc w:val="both"/>
        <w:rPr>
          <w:rFonts w:ascii="Times New Roman" w:hAnsi="Times New Roman"/>
        </w:rPr>
      </w:pPr>
      <w:r w:rsidRPr="00DF4E94">
        <w:rPr>
          <w:rFonts w:ascii="Times New Roman" w:hAnsi="Times New Roman"/>
          <w:b/>
        </w:rPr>
        <w:t>3.</w:t>
      </w:r>
      <w:r w:rsidRPr="00DF4E94">
        <w:rPr>
          <w:rFonts w:ascii="Times New Roman" w:hAnsi="Times New Roman"/>
        </w:rPr>
        <w:t xml:space="preserve"> Shkeljet e neneve 12 e 14 të këtij ligji, kur nuk përbëjnë vepër penale, përbëjnë kundërvajtje administrative dhe dënohen me dënim kryesor, me gjobë në masën 500 000 deri në 5 000 000 lekë.</w:t>
      </w:r>
    </w:p>
    <w:p w:rsidR="002047A7" w:rsidRPr="00DF4E94" w:rsidRDefault="002047A7" w:rsidP="00DF4E94">
      <w:pPr>
        <w:pStyle w:val="NoSpacing"/>
        <w:jc w:val="both"/>
        <w:rPr>
          <w:rFonts w:ascii="Times New Roman" w:hAnsi="Times New Roman"/>
        </w:rPr>
      </w:pPr>
      <w:r w:rsidRPr="00DF4E94">
        <w:rPr>
          <w:rFonts w:ascii="Times New Roman" w:hAnsi="Times New Roman"/>
          <w:b/>
        </w:rPr>
        <w:t>4.</w:t>
      </w:r>
      <w:r w:rsidRPr="00DF4E94">
        <w:rPr>
          <w:rFonts w:ascii="Times New Roman" w:hAnsi="Times New Roman"/>
        </w:rPr>
        <w:t xml:space="preserve"> Gjobat vendosen nga Inspektorati Ndërtimor e Urbanistik i Bashkisë/Komunës/Qarkut, në përputhje me këtë ligj dhe ligjin për inspektimin.</w:t>
      </w:r>
    </w:p>
    <w:p w:rsidR="002047A7" w:rsidRPr="00DF4E94" w:rsidRDefault="002047A7" w:rsidP="00DF4E94">
      <w:pPr>
        <w:pStyle w:val="NoSpacing"/>
        <w:jc w:val="both"/>
        <w:rPr>
          <w:rFonts w:ascii="Times New Roman" w:hAnsi="Times New Roman"/>
        </w:rPr>
      </w:pPr>
      <w:r w:rsidRPr="00DF4E94">
        <w:rPr>
          <w:rFonts w:ascii="Times New Roman" w:hAnsi="Times New Roman"/>
          <w:b/>
        </w:rPr>
        <w:t>5.</w:t>
      </w:r>
      <w:r w:rsidRPr="00DF4E94">
        <w:rPr>
          <w:rFonts w:ascii="Times New Roman" w:hAnsi="Times New Roman"/>
        </w:rPr>
        <w:t xml:space="preserve"> Për moszbatimin e detyrimeve, të përcaktuara në nenin 7 të këtij ligji, përveç dënimit kryesor me gjobë, Inspektorati Ndërtimor e Urbanistik i Bashkisë/Komunës/Qarkut u paraqet organeve përkatëse kërkesën për heqjen e licencës së mbikëqyrësit të punimeve.</w:t>
      </w:r>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center"/>
        <w:rPr>
          <w:rFonts w:ascii="Times New Roman" w:hAnsi="Times New Roman"/>
          <w:b/>
          <w:lang w:val="it-IT"/>
        </w:rPr>
      </w:pPr>
      <w:r w:rsidRPr="00DF4E94">
        <w:rPr>
          <w:rFonts w:ascii="Times New Roman" w:hAnsi="Times New Roman"/>
          <w:b/>
          <w:lang w:val="it-IT"/>
        </w:rPr>
        <w:t>Neni 15/a</w:t>
      </w:r>
    </w:p>
    <w:p w:rsidR="002047A7" w:rsidRPr="00DF4E94" w:rsidRDefault="002047A7" w:rsidP="00DF4E94">
      <w:pPr>
        <w:pStyle w:val="NoSpacing"/>
        <w:jc w:val="both"/>
        <w:rPr>
          <w:rFonts w:ascii="Times New Roman" w:hAnsi="Times New Roman"/>
          <w:bCs/>
          <w:lang w:val="it-IT"/>
        </w:rPr>
      </w:pPr>
    </w:p>
    <w:p w:rsidR="002047A7" w:rsidRPr="00DF4E94" w:rsidRDefault="002047A7" w:rsidP="00DF4E94">
      <w:pPr>
        <w:pStyle w:val="NoSpacing"/>
        <w:jc w:val="both"/>
        <w:rPr>
          <w:rFonts w:ascii="Times New Roman" w:hAnsi="Times New Roman"/>
          <w:bCs/>
          <w:lang w:val="it-IT"/>
        </w:rPr>
      </w:pPr>
      <w:r w:rsidRPr="00DF4E94">
        <w:rPr>
          <w:rFonts w:ascii="Times New Roman" w:hAnsi="Times New Roman"/>
          <w:bCs/>
          <w:lang w:val="it-IT"/>
        </w:rPr>
        <w:t>Kryerja e punimeve të ndërtimit pa leje ndërtimi, me pasojë krijimin e sipërfaqeve ndërtimore, përbën kundërvajtje penale dhe dënohet me gjobë ose me burgim deri në    2 vjet.</w:t>
      </w:r>
    </w:p>
    <w:p w:rsidR="002047A7" w:rsidRPr="00DF4E94" w:rsidRDefault="002047A7" w:rsidP="00DF4E94">
      <w:pPr>
        <w:pStyle w:val="NoSpacing"/>
        <w:jc w:val="both"/>
        <w:rPr>
          <w:rFonts w:ascii="Times New Roman" w:hAnsi="Times New Roman"/>
          <w:bCs/>
          <w:lang w:val="it-IT"/>
        </w:rPr>
      </w:pPr>
      <w:r w:rsidRPr="00DF4E94">
        <w:rPr>
          <w:rFonts w:ascii="Times New Roman" w:hAnsi="Times New Roman"/>
          <w:bCs/>
          <w:lang w:val="it-IT"/>
        </w:rPr>
        <w:t>Kryerja e punimeve të ndërtimit, me pasojë shtesa në sipërfaqe ndërtimore, tej lejes së ndërtimit, përbën kundërvajtje penale dhe dënohet me gjobë ose me burgim deri në 2 vjet.</w:t>
      </w:r>
    </w:p>
    <w:p w:rsidR="002047A7" w:rsidRPr="00DF4E94" w:rsidRDefault="002047A7" w:rsidP="00DF4E94">
      <w:pPr>
        <w:pStyle w:val="NoSpacing"/>
        <w:jc w:val="both"/>
        <w:rPr>
          <w:rFonts w:ascii="Times New Roman" w:hAnsi="Times New Roman"/>
          <w:lang w:val="it-IT"/>
        </w:rPr>
      </w:pPr>
      <w:r w:rsidRPr="00DF4E94">
        <w:rPr>
          <w:rFonts w:ascii="Times New Roman" w:hAnsi="Times New Roman"/>
          <w:bCs/>
          <w:lang w:val="it-IT"/>
        </w:rPr>
        <w:t>Sipërfaqet e realizuara nga kryerja e punimeve të ndërtimit, në shkelje të dispozitave të këtij neni, kur nuk prishen, konfiskohen në favor të shtetit.</w:t>
      </w:r>
    </w:p>
    <w:p w:rsidR="002047A7" w:rsidRPr="00DF4E94" w:rsidRDefault="002047A7" w:rsidP="00DF4E94">
      <w:pPr>
        <w:pStyle w:val="NoSpacing"/>
        <w:jc w:val="both"/>
        <w:rPr>
          <w:rFonts w:ascii="Times New Roman" w:hAnsi="Times New Roman"/>
          <w:lang w:val="it-IT"/>
        </w:rPr>
      </w:pPr>
    </w:p>
    <w:p w:rsidR="002047A7" w:rsidRPr="00DF4E94" w:rsidRDefault="002047A7" w:rsidP="00DF4E94">
      <w:pPr>
        <w:pStyle w:val="NoSpacing"/>
        <w:jc w:val="center"/>
        <w:rPr>
          <w:rFonts w:ascii="Times New Roman" w:hAnsi="Times New Roman"/>
          <w:b/>
          <w:lang w:val="it-IT"/>
        </w:rPr>
      </w:pPr>
      <w:r w:rsidRPr="00DF4E94">
        <w:rPr>
          <w:rFonts w:ascii="Times New Roman" w:hAnsi="Times New Roman"/>
          <w:b/>
          <w:lang w:val="it-IT"/>
        </w:rPr>
        <w:t>Neni 16</w:t>
      </w:r>
    </w:p>
    <w:p w:rsidR="002047A7" w:rsidRPr="00DF4E94" w:rsidRDefault="002047A7" w:rsidP="00DF4E94">
      <w:pPr>
        <w:pStyle w:val="NoSpacing"/>
        <w:jc w:val="both"/>
        <w:rPr>
          <w:rFonts w:ascii="Times New Roman" w:hAnsi="Times New Roman"/>
          <w:lang w:val="it-IT"/>
        </w:rPr>
      </w:pPr>
    </w:p>
    <w:p w:rsidR="002047A7" w:rsidRPr="00DF4E94" w:rsidRDefault="002047A7" w:rsidP="00DF4E94">
      <w:pPr>
        <w:pStyle w:val="NoSpacing"/>
        <w:jc w:val="both"/>
        <w:rPr>
          <w:rFonts w:ascii="Times New Roman" w:hAnsi="Times New Roman"/>
          <w:lang w:val="it-IT"/>
        </w:rPr>
      </w:pPr>
      <w:r w:rsidRPr="00DF4E94">
        <w:rPr>
          <w:rFonts w:ascii="Times New Roman" w:hAnsi="Times New Roman"/>
          <w:lang w:val="it-IT"/>
        </w:rPr>
        <w:t>Gjoba paguhet nga kundërvajtësi brenda 5 ditëve nga dita që vendimi ka marrë formë të prerë.</w:t>
      </w:r>
    </w:p>
    <w:p w:rsidR="002047A7" w:rsidRPr="00DF4E94" w:rsidRDefault="002047A7" w:rsidP="00DF4E94">
      <w:pPr>
        <w:pStyle w:val="NoSpacing"/>
        <w:jc w:val="both"/>
        <w:rPr>
          <w:rFonts w:ascii="Times New Roman" w:hAnsi="Times New Roman"/>
          <w:lang w:val="it-IT"/>
        </w:rPr>
      </w:pPr>
      <w:r w:rsidRPr="00DF4E94">
        <w:rPr>
          <w:rFonts w:ascii="Times New Roman" w:hAnsi="Times New Roman"/>
          <w:lang w:val="it-IT"/>
        </w:rPr>
        <w:t>Pas kalimit të këtij afat paguhet kamatë 2 për qind për çdo ditë vonesë, deri në një muaj. Kur edhe pas këtij afati nuk kryhet pagesa, vendimi ekzekutohet në rrugë gjyqësore sipas ligjit.</w:t>
      </w:r>
    </w:p>
    <w:p w:rsidR="002047A7" w:rsidRPr="00DF4E94" w:rsidRDefault="002047A7" w:rsidP="00DF4E94">
      <w:pPr>
        <w:pStyle w:val="NoSpacing"/>
        <w:jc w:val="both"/>
        <w:rPr>
          <w:rFonts w:ascii="Times New Roman" w:hAnsi="Times New Roman"/>
          <w:lang w:val="it-IT"/>
        </w:rPr>
      </w:pPr>
    </w:p>
    <w:p w:rsidR="002047A7" w:rsidRPr="00DF4E94" w:rsidRDefault="002047A7" w:rsidP="00DF4E94">
      <w:pPr>
        <w:pStyle w:val="NoSpacing"/>
        <w:jc w:val="center"/>
        <w:rPr>
          <w:rFonts w:ascii="Times New Roman" w:hAnsi="Times New Roman"/>
          <w:b/>
          <w:lang w:val="it-IT"/>
        </w:rPr>
      </w:pPr>
      <w:r w:rsidRPr="00DF4E94">
        <w:rPr>
          <w:rFonts w:ascii="Times New Roman" w:hAnsi="Times New Roman"/>
          <w:b/>
          <w:lang w:val="it-IT"/>
        </w:rPr>
        <w:t>Neni 17</w:t>
      </w:r>
    </w:p>
    <w:p w:rsidR="002047A7" w:rsidRPr="00DF4E94" w:rsidRDefault="002047A7" w:rsidP="00DF4E94">
      <w:pPr>
        <w:pStyle w:val="NoSpacing"/>
        <w:jc w:val="both"/>
        <w:rPr>
          <w:rFonts w:ascii="Times New Roman" w:hAnsi="Times New Roman"/>
          <w:lang w:val="it-IT"/>
        </w:rPr>
      </w:pPr>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rPr>
        <w:t>Kundër vendimit të Inspektorati Ndërtimor e Urbanistik të Bashkisë/Komunës/Qarkut lejohet ankim në përputhje me ligjin për inspektimin.</w:t>
      </w:r>
      <w:proofErr w:type="gramEnd"/>
    </w:p>
    <w:p w:rsidR="002047A7" w:rsidRPr="00DF4E94" w:rsidRDefault="002047A7" w:rsidP="00DF4E94">
      <w:pPr>
        <w:pStyle w:val="NoSpacing"/>
        <w:jc w:val="both"/>
        <w:rPr>
          <w:rFonts w:ascii="Times New Roman" w:hAnsi="Times New Roman"/>
          <w:b/>
          <w:lang w:val="it-IT"/>
        </w:rPr>
      </w:pPr>
    </w:p>
    <w:p w:rsidR="002047A7" w:rsidRPr="00DF4E94" w:rsidRDefault="002047A7" w:rsidP="00DF4E94">
      <w:pPr>
        <w:pStyle w:val="NoSpacing"/>
        <w:jc w:val="center"/>
        <w:rPr>
          <w:rFonts w:ascii="Times New Roman" w:hAnsi="Times New Roman"/>
          <w:lang w:val="it-IT"/>
        </w:rPr>
      </w:pPr>
      <w:r w:rsidRPr="00DF4E94">
        <w:rPr>
          <w:rFonts w:ascii="Times New Roman" w:hAnsi="Times New Roman"/>
          <w:lang w:val="it-IT"/>
        </w:rPr>
        <w:t>KREU IV</w:t>
      </w:r>
    </w:p>
    <w:p w:rsidR="002047A7" w:rsidRPr="00DF4E94" w:rsidRDefault="002047A7" w:rsidP="00DF4E94">
      <w:pPr>
        <w:pStyle w:val="NoSpacing"/>
        <w:jc w:val="center"/>
        <w:rPr>
          <w:rFonts w:ascii="Times New Roman" w:hAnsi="Times New Roman"/>
          <w:lang w:val="it-IT"/>
        </w:rPr>
      </w:pPr>
      <w:r w:rsidRPr="00DF4E94">
        <w:rPr>
          <w:rFonts w:ascii="Times New Roman" w:hAnsi="Times New Roman"/>
          <w:lang w:val="it-IT"/>
        </w:rPr>
        <w:t>DISPOZITA TË FUNDIT</w:t>
      </w:r>
    </w:p>
    <w:p w:rsidR="002047A7" w:rsidRPr="00DF4E94" w:rsidRDefault="002047A7" w:rsidP="00DF4E94">
      <w:pPr>
        <w:pStyle w:val="NoSpacing"/>
        <w:jc w:val="both"/>
        <w:rPr>
          <w:rFonts w:ascii="Times New Roman" w:hAnsi="Times New Roman"/>
          <w:lang w:val="it-IT"/>
        </w:rPr>
      </w:pPr>
    </w:p>
    <w:p w:rsidR="002047A7" w:rsidRPr="00DF4E94" w:rsidRDefault="002047A7" w:rsidP="00DF4E94">
      <w:pPr>
        <w:pStyle w:val="NoSpacing"/>
        <w:jc w:val="center"/>
        <w:rPr>
          <w:rFonts w:ascii="Times New Roman" w:hAnsi="Times New Roman"/>
          <w:b/>
          <w:lang w:val="it-IT"/>
        </w:rPr>
      </w:pPr>
      <w:r w:rsidRPr="00DF4E94">
        <w:rPr>
          <w:rFonts w:ascii="Times New Roman" w:hAnsi="Times New Roman"/>
          <w:b/>
          <w:lang w:val="it-IT"/>
        </w:rPr>
        <w:t>Neni 18</w:t>
      </w:r>
    </w:p>
    <w:p w:rsidR="002047A7" w:rsidRPr="00DF4E94" w:rsidRDefault="002047A7" w:rsidP="00DF4E94">
      <w:pPr>
        <w:pStyle w:val="NoSpacing"/>
        <w:jc w:val="both"/>
        <w:rPr>
          <w:rFonts w:ascii="Times New Roman" w:hAnsi="Times New Roman"/>
          <w:lang w:val="it-IT"/>
        </w:rPr>
      </w:pPr>
    </w:p>
    <w:p w:rsidR="002047A7" w:rsidRPr="00DF4E94" w:rsidRDefault="002047A7" w:rsidP="00DF4E94">
      <w:pPr>
        <w:pStyle w:val="NoSpacing"/>
        <w:jc w:val="both"/>
        <w:rPr>
          <w:rFonts w:ascii="Times New Roman" w:hAnsi="Times New Roman"/>
          <w:lang w:val="it-IT"/>
        </w:rPr>
      </w:pPr>
      <w:r w:rsidRPr="00DF4E94">
        <w:rPr>
          <w:rFonts w:ascii="Times New Roman" w:hAnsi="Times New Roman"/>
          <w:lang w:val="it-IT"/>
        </w:rPr>
        <w:t>Ngarkohet Këshilli i Ministrave të nxjerrë aktet nënligjore të nevojshme për zbërthimin dhe zbatimin e këtij ligji.</w:t>
      </w:r>
    </w:p>
    <w:p w:rsidR="002047A7" w:rsidRPr="00DF4E94" w:rsidRDefault="002047A7" w:rsidP="00DF4E94">
      <w:pPr>
        <w:pStyle w:val="NoSpacing"/>
        <w:jc w:val="both"/>
        <w:rPr>
          <w:rFonts w:ascii="Times New Roman" w:hAnsi="Times New Roman"/>
          <w:lang w:val="it-IT"/>
        </w:rPr>
      </w:pPr>
    </w:p>
    <w:p w:rsidR="002047A7" w:rsidRPr="00DF4E94" w:rsidRDefault="002047A7" w:rsidP="00DF4E94">
      <w:pPr>
        <w:pStyle w:val="NoSpacing"/>
        <w:jc w:val="center"/>
        <w:rPr>
          <w:rFonts w:ascii="Times New Roman" w:hAnsi="Times New Roman"/>
          <w:b/>
        </w:rPr>
      </w:pPr>
      <w:r w:rsidRPr="00DF4E94">
        <w:rPr>
          <w:rFonts w:ascii="Times New Roman" w:hAnsi="Times New Roman"/>
          <w:b/>
        </w:rPr>
        <w:t>Neni 19</w:t>
      </w:r>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both"/>
        <w:rPr>
          <w:rFonts w:ascii="Times New Roman" w:hAnsi="Times New Roman"/>
        </w:rPr>
      </w:pPr>
      <w:proofErr w:type="gramStart"/>
      <w:r w:rsidRPr="00DF4E94">
        <w:rPr>
          <w:rFonts w:ascii="Times New Roman" w:hAnsi="Times New Roman"/>
        </w:rPr>
        <w:t>Ligji nr.7720, datë 14.6.1993 "Për kontrollin dhe disiplinimin e ndërtimeve" dhe çdo dispozitë tjetër ligjore e nënligjore që bie në kundërshtim me këtë ligj, shfuqizohen.</w:t>
      </w:r>
      <w:proofErr w:type="gramEnd"/>
    </w:p>
    <w:p w:rsidR="002047A7" w:rsidRPr="00DF4E94" w:rsidRDefault="002047A7" w:rsidP="00DF4E94">
      <w:pPr>
        <w:pStyle w:val="NoSpacing"/>
        <w:jc w:val="both"/>
        <w:rPr>
          <w:rFonts w:ascii="Times New Roman" w:hAnsi="Times New Roman"/>
        </w:rPr>
      </w:pPr>
    </w:p>
    <w:p w:rsidR="002047A7" w:rsidRPr="00DF4E94" w:rsidRDefault="002047A7" w:rsidP="00DF4E94">
      <w:pPr>
        <w:pStyle w:val="NoSpacing"/>
        <w:jc w:val="center"/>
        <w:rPr>
          <w:rFonts w:ascii="Times New Roman" w:hAnsi="Times New Roman"/>
          <w:b/>
        </w:rPr>
      </w:pPr>
      <w:r w:rsidRPr="00DF4E94">
        <w:rPr>
          <w:rFonts w:ascii="Times New Roman" w:hAnsi="Times New Roman"/>
          <w:b/>
        </w:rPr>
        <w:t>Neni 20</w:t>
      </w:r>
    </w:p>
    <w:p w:rsidR="00DF4E94" w:rsidRDefault="00DF4E94" w:rsidP="00DF4E94">
      <w:pPr>
        <w:pStyle w:val="NoSpacing"/>
        <w:jc w:val="both"/>
        <w:rPr>
          <w:rFonts w:ascii="Times New Roman" w:hAnsi="Times New Roman"/>
        </w:rPr>
      </w:pPr>
    </w:p>
    <w:p w:rsidR="002047A7" w:rsidRDefault="002047A7" w:rsidP="00DF4E94">
      <w:pPr>
        <w:pStyle w:val="NoSpacing"/>
        <w:jc w:val="both"/>
        <w:rPr>
          <w:rFonts w:ascii="Times New Roman" w:hAnsi="Times New Roman"/>
        </w:rPr>
      </w:pPr>
      <w:proofErr w:type="gramStart"/>
      <w:r w:rsidRPr="00DF4E94">
        <w:rPr>
          <w:rFonts w:ascii="Times New Roman" w:hAnsi="Times New Roman"/>
        </w:rPr>
        <w:t>Ky</w:t>
      </w:r>
      <w:proofErr w:type="gramEnd"/>
      <w:r w:rsidRPr="00DF4E94">
        <w:rPr>
          <w:rFonts w:ascii="Times New Roman" w:hAnsi="Times New Roman"/>
        </w:rPr>
        <w:t xml:space="preserve"> ligj hyn në fuqi 15 ditë pas botimit në Fletoren Zyrtare.</w:t>
      </w:r>
    </w:p>
    <w:p w:rsidR="00C12686" w:rsidRPr="00DF4E94" w:rsidRDefault="00C12686" w:rsidP="00DF4E94">
      <w:pPr>
        <w:pStyle w:val="NoSpacing"/>
        <w:jc w:val="both"/>
        <w:rPr>
          <w:rFonts w:ascii="Times New Roman" w:hAnsi="Times New Roman"/>
        </w:rPr>
      </w:pPr>
    </w:p>
    <w:p w:rsidR="002047A7" w:rsidRDefault="002047A7" w:rsidP="00DF4E94">
      <w:pPr>
        <w:pStyle w:val="NoSpacing"/>
        <w:jc w:val="both"/>
        <w:rPr>
          <w:rFonts w:ascii="Times New Roman" w:hAnsi="Times New Roman"/>
        </w:rPr>
      </w:pPr>
      <w:r w:rsidRPr="00DF4E94">
        <w:rPr>
          <w:rFonts w:ascii="Times New Roman" w:hAnsi="Times New Roman"/>
        </w:rPr>
        <w:t>Miratuar në datë 09.02.2012</w:t>
      </w:r>
    </w:p>
    <w:p w:rsidR="00C12686" w:rsidRPr="00DF4E94" w:rsidRDefault="00C12686" w:rsidP="00DF4E94">
      <w:pPr>
        <w:pStyle w:val="NoSpacing"/>
        <w:jc w:val="both"/>
        <w:rPr>
          <w:rFonts w:ascii="Times New Roman" w:hAnsi="Times New Roman"/>
        </w:rPr>
      </w:pPr>
    </w:p>
    <w:p w:rsidR="002047A7" w:rsidRPr="00DF4E94" w:rsidRDefault="002047A7" w:rsidP="00DF4E94">
      <w:pPr>
        <w:pStyle w:val="NoSpacing"/>
        <w:jc w:val="both"/>
        <w:rPr>
          <w:rFonts w:ascii="Times New Roman" w:hAnsi="Times New Roman"/>
          <w:b/>
        </w:rPr>
      </w:pPr>
      <w:proofErr w:type="gramStart"/>
      <w:r w:rsidRPr="00DF4E94">
        <w:rPr>
          <w:rFonts w:ascii="Times New Roman" w:hAnsi="Times New Roman"/>
        </w:rPr>
        <w:t>Shpallur me dekretin nr.2220, datë 24.09.1998 të Presidentit të Republikës së Shqipërisë,</w:t>
      </w:r>
      <w:r w:rsidR="00DF4E94">
        <w:rPr>
          <w:rFonts w:ascii="Times New Roman" w:hAnsi="Times New Roman"/>
          <w:b/>
        </w:rPr>
        <w:t xml:space="preserve"> </w:t>
      </w:r>
      <w:bookmarkStart w:id="0" w:name="_GoBack"/>
      <w:bookmarkEnd w:id="0"/>
      <w:r w:rsidRPr="00DF4E94">
        <w:rPr>
          <w:rFonts w:ascii="Times New Roman" w:hAnsi="Times New Roman"/>
          <w:b/>
        </w:rPr>
        <w:t>Rexhep Meidani.</w:t>
      </w:r>
      <w:proofErr w:type="gramEnd"/>
    </w:p>
    <w:p w:rsidR="002047A7" w:rsidRPr="00DF4E94" w:rsidRDefault="002047A7" w:rsidP="00DF4E94">
      <w:pPr>
        <w:pStyle w:val="NoSpacing"/>
        <w:jc w:val="both"/>
        <w:rPr>
          <w:rFonts w:ascii="Times New Roman" w:hAnsi="Times New Roman"/>
        </w:rPr>
      </w:pPr>
    </w:p>
    <w:sectPr w:rsidR="002047A7" w:rsidRPr="00DF4E94" w:rsidSect="002053B5">
      <w:pgSz w:w="12240" w:h="15840"/>
      <w:pgMar w:top="99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45844"/>
    <w:multiLevelType w:val="hybridMultilevel"/>
    <w:tmpl w:val="F4FA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C77D2"/>
    <w:multiLevelType w:val="hybridMultilevel"/>
    <w:tmpl w:val="F37C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D33A7"/>
    <w:multiLevelType w:val="hybridMultilevel"/>
    <w:tmpl w:val="985EDCEC"/>
    <w:lvl w:ilvl="0" w:tplc="D41235B2">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A75AD"/>
    <w:rsid w:val="000773A6"/>
    <w:rsid w:val="00200EF1"/>
    <w:rsid w:val="002047A7"/>
    <w:rsid w:val="002053B5"/>
    <w:rsid w:val="004A75AD"/>
    <w:rsid w:val="006C28DA"/>
    <w:rsid w:val="00983490"/>
    <w:rsid w:val="00A36608"/>
    <w:rsid w:val="00C12686"/>
    <w:rsid w:val="00D46BD8"/>
    <w:rsid w:val="00DF4E94"/>
    <w:rsid w:val="00F76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A7"/>
    <w:pPr>
      <w:spacing w:after="0" w:line="240" w:lineRule="auto"/>
    </w:pPr>
    <w:rPr>
      <w:rFonts w:ascii="Book Antiqua" w:eastAsia="Times New Roman" w:hAnsi="Book Antiqu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7A7"/>
    <w:pPr>
      <w:spacing w:after="0" w:line="240" w:lineRule="auto"/>
    </w:pPr>
    <w:rPr>
      <w:rFonts w:ascii="Book Antiqua" w:eastAsia="Times New Roman" w:hAnsi="Book Antiqua" w:cs="Times New Roman"/>
      <w:color w:val="000000"/>
      <w:sz w:val="24"/>
      <w:szCs w:val="24"/>
    </w:rPr>
  </w:style>
  <w:style w:type="paragraph" w:customStyle="1" w:styleId="Akti">
    <w:name w:val="Akti"/>
    <w:rsid w:val="002047A7"/>
    <w:pPr>
      <w:keepNext/>
      <w:widowControl w:val="0"/>
      <w:spacing w:after="0" w:line="240" w:lineRule="auto"/>
      <w:jc w:val="center"/>
      <w:outlineLvl w:val="0"/>
    </w:pPr>
    <w:rPr>
      <w:rFonts w:ascii="CG Times" w:eastAsia="Times New Roman" w:hAnsi="CG Times" w:cs="Times New Roman"/>
      <w:b/>
      <w:caps/>
      <w:color w:val="000000"/>
      <w:lang w:val="en-GB"/>
    </w:rPr>
  </w:style>
  <w:style w:type="character" w:customStyle="1" w:styleId="BazLigjPropozuesChar">
    <w:name w:val="Baz_Ligj_Propozues Char"/>
    <w:link w:val="BazLigjPropozues"/>
    <w:locked/>
    <w:rsid w:val="002047A7"/>
    <w:rPr>
      <w:rFonts w:ascii="CG Times" w:hAnsi="CG Times"/>
      <w:color w:val="000000"/>
      <w:lang w:val="en-GB"/>
    </w:rPr>
  </w:style>
  <w:style w:type="paragraph" w:customStyle="1" w:styleId="BazLigjPropozues">
    <w:name w:val="Baz_Ligj_Propozues"/>
    <w:link w:val="BazLigjPropozuesChar"/>
    <w:rsid w:val="002047A7"/>
    <w:pPr>
      <w:keepNext/>
      <w:widowControl w:val="0"/>
      <w:spacing w:after="0" w:line="240" w:lineRule="auto"/>
      <w:ind w:firstLine="720"/>
      <w:jc w:val="both"/>
    </w:pPr>
    <w:rPr>
      <w:rFonts w:ascii="CG Times" w:hAnsi="CG Times"/>
      <w:color w:val="000000"/>
      <w:lang w:val="en-GB"/>
    </w:rPr>
  </w:style>
  <w:style w:type="character" w:customStyle="1" w:styleId="ParagrafiChar">
    <w:name w:val="Paragrafi Char"/>
    <w:link w:val="Paragrafi"/>
    <w:locked/>
    <w:rsid w:val="002047A7"/>
    <w:rPr>
      <w:rFonts w:ascii="CG Times" w:hAnsi="CG Times"/>
    </w:rPr>
  </w:style>
  <w:style w:type="paragraph" w:customStyle="1" w:styleId="Paragrafi">
    <w:name w:val="Paragrafi"/>
    <w:link w:val="ParagrafiChar"/>
    <w:rsid w:val="002047A7"/>
    <w:pPr>
      <w:widowControl w:val="0"/>
      <w:spacing w:after="0" w:line="240" w:lineRule="auto"/>
      <w:ind w:firstLine="720"/>
      <w:jc w:val="both"/>
    </w:pPr>
    <w:rPr>
      <w:rFonts w:ascii="CG Times" w:hAnsi="CG Times"/>
    </w:rPr>
  </w:style>
  <w:style w:type="paragraph" w:customStyle="1" w:styleId="NumriData">
    <w:name w:val="Numri_Data"/>
    <w:next w:val="Normal"/>
    <w:rsid w:val="002047A7"/>
    <w:pPr>
      <w:keepNext/>
      <w:widowControl w:val="0"/>
      <w:spacing w:after="0" w:line="240" w:lineRule="auto"/>
      <w:jc w:val="center"/>
      <w:outlineLvl w:val="0"/>
    </w:pPr>
    <w:rPr>
      <w:rFonts w:ascii="CG Times" w:eastAsia="Times New Roman" w:hAnsi="CG Times" w:cs="Times New Roman"/>
      <w:b/>
      <w:szCs w:val="20"/>
      <w:lang w:val="en-GB"/>
    </w:rPr>
  </w:style>
  <w:style w:type="character" w:customStyle="1" w:styleId="TitulliChar">
    <w:name w:val="Titulli Char"/>
    <w:link w:val="Titulli"/>
    <w:locked/>
    <w:rsid w:val="002047A7"/>
    <w:rPr>
      <w:rFonts w:ascii="CG Times" w:hAnsi="CG Times"/>
      <w:b/>
      <w:caps/>
      <w:lang w:val="en-GB"/>
    </w:rPr>
  </w:style>
  <w:style w:type="paragraph" w:customStyle="1" w:styleId="Titulli">
    <w:name w:val="Titulli"/>
    <w:next w:val="Normal"/>
    <w:link w:val="TitulliChar"/>
    <w:rsid w:val="002047A7"/>
    <w:pPr>
      <w:keepNext/>
      <w:widowControl w:val="0"/>
      <w:spacing w:after="0" w:line="240" w:lineRule="auto"/>
      <w:jc w:val="center"/>
      <w:outlineLvl w:val="1"/>
    </w:pPr>
    <w:rPr>
      <w:rFonts w:ascii="CG Times" w:hAnsi="CG Times"/>
      <w:b/>
      <w:caps/>
      <w:lang w:val="en-GB"/>
    </w:rPr>
  </w:style>
  <w:style w:type="paragraph" w:customStyle="1" w:styleId="KreuNr">
    <w:name w:val="Kreu_Nr"/>
    <w:rsid w:val="002047A7"/>
    <w:pPr>
      <w:keepNext/>
      <w:widowControl w:val="0"/>
      <w:spacing w:after="0" w:line="240" w:lineRule="auto"/>
      <w:jc w:val="center"/>
    </w:pPr>
    <w:rPr>
      <w:rFonts w:ascii="CG Times" w:eastAsia="Times New Roman" w:hAnsi="CG Times" w:cs="Times New Roman"/>
      <w:caps/>
    </w:rPr>
  </w:style>
  <w:style w:type="paragraph" w:customStyle="1" w:styleId="KreuTitull">
    <w:name w:val="Kreu_Titull"/>
    <w:next w:val="Normal"/>
    <w:rsid w:val="002047A7"/>
    <w:pPr>
      <w:keepNext/>
      <w:widowControl w:val="0"/>
      <w:spacing w:after="0" w:line="240" w:lineRule="auto"/>
      <w:jc w:val="center"/>
    </w:pPr>
    <w:rPr>
      <w:rFonts w:ascii="CG Times" w:eastAsia="Times New Roman" w:hAnsi="CG Times" w:cs="Times New Roman"/>
      <w:caps/>
    </w:rPr>
  </w:style>
  <w:style w:type="paragraph" w:customStyle="1" w:styleId="NeniNr">
    <w:name w:val="Neni_Nr"/>
    <w:next w:val="Normal"/>
    <w:rsid w:val="002047A7"/>
    <w:pPr>
      <w:keepNext/>
      <w:widowControl w:val="0"/>
      <w:spacing w:after="0" w:line="240" w:lineRule="auto"/>
      <w:jc w:val="center"/>
    </w:pPr>
    <w:rPr>
      <w:rFonts w:ascii="CG Times" w:eastAsia="Times New Roman" w:hAnsi="CG Times" w:cs="Times New Roman"/>
      <w:szCs w:val="20"/>
      <w:lang w:val="en-GB"/>
    </w:rPr>
  </w:style>
  <w:style w:type="paragraph" w:styleId="ListParagraph">
    <w:name w:val="List Paragraph"/>
    <w:basedOn w:val="Normal"/>
    <w:uiPriority w:val="34"/>
    <w:qFormat/>
    <w:rsid w:val="00DF4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A7"/>
    <w:pPr>
      <w:spacing w:after="0" w:line="240" w:lineRule="auto"/>
    </w:pPr>
    <w:rPr>
      <w:rFonts w:ascii="Book Antiqua" w:eastAsia="Times New Roman" w:hAnsi="Book Antiqu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7A7"/>
    <w:pPr>
      <w:spacing w:after="0" w:line="240" w:lineRule="auto"/>
    </w:pPr>
    <w:rPr>
      <w:rFonts w:ascii="Book Antiqua" w:eastAsia="Times New Roman" w:hAnsi="Book Antiqua" w:cs="Times New Roman"/>
      <w:color w:val="000000"/>
      <w:sz w:val="24"/>
      <w:szCs w:val="24"/>
    </w:rPr>
  </w:style>
  <w:style w:type="paragraph" w:customStyle="1" w:styleId="Akti">
    <w:name w:val="Akti"/>
    <w:rsid w:val="002047A7"/>
    <w:pPr>
      <w:keepNext/>
      <w:widowControl w:val="0"/>
      <w:spacing w:after="0" w:line="240" w:lineRule="auto"/>
      <w:jc w:val="center"/>
      <w:outlineLvl w:val="0"/>
    </w:pPr>
    <w:rPr>
      <w:rFonts w:ascii="CG Times" w:eastAsia="Times New Roman" w:hAnsi="CG Times" w:cs="Times New Roman"/>
      <w:b/>
      <w:caps/>
      <w:color w:val="000000"/>
      <w:lang w:val="en-GB"/>
    </w:rPr>
  </w:style>
  <w:style w:type="character" w:customStyle="1" w:styleId="BazLigjPropozuesChar">
    <w:name w:val="Baz_Ligj_Propozues Char"/>
    <w:link w:val="BazLigjPropozues"/>
    <w:locked/>
    <w:rsid w:val="002047A7"/>
    <w:rPr>
      <w:rFonts w:ascii="CG Times" w:hAnsi="CG Times"/>
      <w:color w:val="000000"/>
      <w:lang w:val="en-GB"/>
    </w:rPr>
  </w:style>
  <w:style w:type="paragraph" w:customStyle="1" w:styleId="BazLigjPropozues">
    <w:name w:val="Baz_Ligj_Propozues"/>
    <w:link w:val="BazLigjPropozuesChar"/>
    <w:rsid w:val="002047A7"/>
    <w:pPr>
      <w:keepNext/>
      <w:widowControl w:val="0"/>
      <w:spacing w:after="0" w:line="240" w:lineRule="auto"/>
      <w:ind w:firstLine="720"/>
      <w:jc w:val="both"/>
    </w:pPr>
    <w:rPr>
      <w:rFonts w:ascii="CG Times" w:hAnsi="CG Times"/>
      <w:color w:val="000000"/>
      <w:lang w:val="en-GB"/>
    </w:rPr>
  </w:style>
  <w:style w:type="character" w:customStyle="1" w:styleId="ParagrafiChar">
    <w:name w:val="Paragrafi Char"/>
    <w:link w:val="Paragrafi"/>
    <w:locked/>
    <w:rsid w:val="002047A7"/>
    <w:rPr>
      <w:rFonts w:ascii="CG Times" w:hAnsi="CG Times"/>
    </w:rPr>
  </w:style>
  <w:style w:type="paragraph" w:customStyle="1" w:styleId="Paragrafi">
    <w:name w:val="Paragrafi"/>
    <w:link w:val="ParagrafiChar"/>
    <w:rsid w:val="002047A7"/>
    <w:pPr>
      <w:widowControl w:val="0"/>
      <w:spacing w:after="0" w:line="240" w:lineRule="auto"/>
      <w:ind w:firstLine="720"/>
      <w:jc w:val="both"/>
    </w:pPr>
    <w:rPr>
      <w:rFonts w:ascii="CG Times" w:hAnsi="CG Times"/>
    </w:rPr>
  </w:style>
  <w:style w:type="paragraph" w:customStyle="1" w:styleId="NumriData">
    <w:name w:val="Numri_Data"/>
    <w:next w:val="Normal"/>
    <w:rsid w:val="002047A7"/>
    <w:pPr>
      <w:keepNext/>
      <w:widowControl w:val="0"/>
      <w:spacing w:after="0" w:line="240" w:lineRule="auto"/>
      <w:jc w:val="center"/>
      <w:outlineLvl w:val="0"/>
    </w:pPr>
    <w:rPr>
      <w:rFonts w:ascii="CG Times" w:eastAsia="Times New Roman" w:hAnsi="CG Times" w:cs="Times New Roman"/>
      <w:b/>
      <w:szCs w:val="20"/>
      <w:lang w:val="en-GB"/>
    </w:rPr>
  </w:style>
  <w:style w:type="character" w:customStyle="1" w:styleId="TitulliChar">
    <w:name w:val="Titulli Char"/>
    <w:link w:val="Titulli"/>
    <w:locked/>
    <w:rsid w:val="002047A7"/>
    <w:rPr>
      <w:rFonts w:ascii="CG Times" w:hAnsi="CG Times"/>
      <w:b/>
      <w:caps/>
      <w:lang w:val="en-GB"/>
    </w:rPr>
  </w:style>
  <w:style w:type="paragraph" w:customStyle="1" w:styleId="Titulli">
    <w:name w:val="Titulli"/>
    <w:next w:val="Normal"/>
    <w:link w:val="TitulliChar"/>
    <w:rsid w:val="002047A7"/>
    <w:pPr>
      <w:keepNext/>
      <w:widowControl w:val="0"/>
      <w:spacing w:after="0" w:line="240" w:lineRule="auto"/>
      <w:jc w:val="center"/>
      <w:outlineLvl w:val="1"/>
    </w:pPr>
    <w:rPr>
      <w:rFonts w:ascii="CG Times" w:hAnsi="CG Times"/>
      <w:b/>
      <w:caps/>
      <w:lang w:val="en-GB"/>
    </w:rPr>
  </w:style>
  <w:style w:type="paragraph" w:customStyle="1" w:styleId="KreuNr">
    <w:name w:val="Kreu_Nr"/>
    <w:rsid w:val="002047A7"/>
    <w:pPr>
      <w:keepNext/>
      <w:widowControl w:val="0"/>
      <w:spacing w:after="0" w:line="240" w:lineRule="auto"/>
      <w:jc w:val="center"/>
    </w:pPr>
    <w:rPr>
      <w:rFonts w:ascii="CG Times" w:eastAsia="Times New Roman" w:hAnsi="CG Times" w:cs="Times New Roman"/>
      <w:caps/>
    </w:rPr>
  </w:style>
  <w:style w:type="paragraph" w:customStyle="1" w:styleId="KreuTitull">
    <w:name w:val="Kreu_Titull"/>
    <w:next w:val="Normal"/>
    <w:rsid w:val="002047A7"/>
    <w:pPr>
      <w:keepNext/>
      <w:widowControl w:val="0"/>
      <w:spacing w:after="0" w:line="240" w:lineRule="auto"/>
      <w:jc w:val="center"/>
    </w:pPr>
    <w:rPr>
      <w:rFonts w:ascii="CG Times" w:eastAsia="Times New Roman" w:hAnsi="CG Times" w:cs="Times New Roman"/>
      <w:caps/>
    </w:rPr>
  </w:style>
  <w:style w:type="paragraph" w:customStyle="1" w:styleId="NeniNr">
    <w:name w:val="Neni_Nr"/>
    <w:next w:val="Normal"/>
    <w:rsid w:val="002047A7"/>
    <w:pPr>
      <w:keepNext/>
      <w:widowControl w:val="0"/>
      <w:spacing w:after="0" w:line="240" w:lineRule="auto"/>
      <w:jc w:val="center"/>
    </w:pPr>
    <w:rPr>
      <w:rFonts w:ascii="CG Times" w:eastAsia="Times New Roman" w:hAnsi="CG Times" w:cs="Times New Roman"/>
      <w:szCs w:val="20"/>
      <w:lang w:val="en-GB"/>
    </w:rPr>
  </w:style>
  <w:style w:type="paragraph" w:styleId="ListParagraph">
    <w:name w:val="List Paragraph"/>
    <w:basedOn w:val="Normal"/>
    <w:uiPriority w:val="34"/>
    <w:qFormat/>
    <w:rsid w:val="00DF4E94"/>
    <w:pPr>
      <w:ind w:left="720"/>
      <w:contextualSpacing/>
    </w:pPr>
  </w:style>
</w:styles>
</file>

<file path=word/webSettings.xml><?xml version="1.0" encoding="utf-8"?>
<w:webSettings xmlns:r="http://schemas.openxmlformats.org/officeDocument/2006/relationships" xmlns:w="http://schemas.openxmlformats.org/wordprocessingml/2006/main">
  <w:divs>
    <w:div w:id="68702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pc</cp:lastModifiedBy>
  <cp:revision>6</cp:revision>
  <dcterms:created xsi:type="dcterms:W3CDTF">2016-02-22T17:53:00Z</dcterms:created>
  <dcterms:modified xsi:type="dcterms:W3CDTF">2016-04-19T18:22:00Z</dcterms:modified>
</cp:coreProperties>
</file>