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L I G J</w:t>
      </w: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Nr.8094, datë 21.3.1996</w:t>
      </w: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PER LARGIMIN PUBLIK TE MBETURINAVE</w:t>
      </w: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Në mbështetje të nenit 16 të ligjit nr.7491, datë 29.4.1991 "Për dispozitat kryesore kushtetuese", me propozimin e Këshillit të Ministrave,</w:t>
      </w: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22184" w:rsidRPr="00670827" w:rsidRDefault="00A22184" w:rsidP="00C613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70827">
        <w:rPr>
          <w:rFonts w:ascii="Times New Roman" w:hAnsi="Times New Roman" w:cs="Times New Roman"/>
          <w:sz w:val="24"/>
          <w:szCs w:val="24"/>
        </w:rPr>
        <w:t>KUVENDI POPULLOR</w:t>
      </w:r>
    </w:p>
    <w:p w:rsidR="00A22184" w:rsidRPr="00670827" w:rsidRDefault="00A22184" w:rsidP="00C613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22184" w:rsidRPr="00670827" w:rsidRDefault="00A22184" w:rsidP="00C613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70827">
        <w:rPr>
          <w:rFonts w:ascii="Times New Roman" w:hAnsi="Times New Roman" w:cs="Times New Roman"/>
          <w:sz w:val="24"/>
          <w:szCs w:val="24"/>
        </w:rPr>
        <w:t>I REPUBLIKES SE SHQIPERISE</w:t>
      </w: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V E N D O S I:</w:t>
      </w: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KREU I</w:t>
      </w:r>
    </w:p>
    <w:p w:rsidR="00A2218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304" w:rsidRPr="00C61304" w:rsidRDefault="00C6130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304" w:rsidRPr="00C6130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Neni 1</w:t>
      </w: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Qëllimi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304">
        <w:rPr>
          <w:rFonts w:ascii="Times New Roman" w:hAnsi="Times New Roman" w:cs="Times New Roman"/>
          <w:sz w:val="24"/>
          <w:szCs w:val="24"/>
        </w:rPr>
        <w:t>Ky</w:t>
      </w:r>
      <w:proofErr w:type="gramEnd"/>
      <w:r w:rsidRPr="00C61304">
        <w:rPr>
          <w:rFonts w:ascii="Times New Roman" w:hAnsi="Times New Roman" w:cs="Times New Roman"/>
          <w:sz w:val="24"/>
          <w:szCs w:val="24"/>
        </w:rPr>
        <w:t xml:space="preserve"> ligj synon mbrojtjen e mjedisit urban nga ndotja me mbeturina, si dhe largimin publik të tyre në brendësi të territoreve bashkiake e të komunave, sipas vijave kufizuese që janë në juridiksionin e çdo bashkie e komune.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 xml:space="preserve">Ai synon gjithashtu disiplinimin e shërbimeve publike për pastrimin e mbeturinave të qyteteve (dorëzimin, mbledhjen, fshirjen dhe grumbullimin) </w:t>
      </w:r>
      <w:proofErr w:type="gramStart"/>
      <w:r w:rsidRPr="00C61304">
        <w:rPr>
          <w:rFonts w:ascii="Times New Roman" w:hAnsi="Times New Roman" w:cs="Times New Roman"/>
          <w:sz w:val="24"/>
          <w:szCs w:val="24"/>
        </w:rPr>
        <w:t>brenda</w:t>
      </w:r>
      <w:proofErr w:type="gramEnd"/>
      <w:r w:rsidRPr="00C61304">
        <w:rPr>
          <w:rFonts w:ascii="Times New Roman" w:hAnsi="Times New Roman" w:cs="Times New Roman"/>
          <w:sz w:val="24"/>
          <w:szCs w:val="24"/>
        </w:rPr>
        <w:t xml:space="preserve"> perimetrit të territoreve të mësipërme.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Neni 2</w:t>
      </w:r>
    </w:p>
    <w:p w:rsidR="00A2218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Pronësia</w:t>
      </w:r>
    </w:p>
    <w:p w:rsidR="00C61304" w:rsidRPr="00C61304" w:rsidRDefault="00C6130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304">
        <w:rPr>
          <w:rFonts w:ascii="Times New Roman" w:hAnsi="Times New Roman" w:cs="Times New Roman"/>
          <w:sz w:val="24"/>
          <w:szCs w:val="24"/>
        </w:rPr>
        <w:t>Të gjitha llojet e mbeturinave, sipas përcaktimit të bërë në këtë ligj, pas dorëzimit të tyre janë pronë shtetërore.</w:t>
      </w:r>
      <w:proofErr w:type="gramEnd"/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Neni 3</w:t>
      </w:r>
    </w:p>
    <w:p w:rsidR="00A2218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Parime të përgjithshme</w:t>
      </w:r>
    </w:p>
    <w:p w:rsidR="00C61304" w:rsidRPr="00C61304" w:rsidRDefault="00C6130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Shërbimi i pastrimit të mbeturinave respekton këto parime të përgjithshme: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1</w:t>
      </w:r>
      <w:r w:rsidRPr="00C61304">
        <w:rPr>
          <w:rFonts w:ascii="Times New Roman" w:hAnsi="Times New Roman" w:cs="Times New Roman"/>
          <w:sz w:val="24"/>
          <w:szCs w:val="24"/>
        </w:rPr>
        <w:t xml:space="preserve">. Mënjanimin e çdo dëmi </w:t>
      </w:r>
      <w:proofErr w:type="gramStart"/>
      <w:r w:rsidRPr="00C6130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61304">
        <w:rPr>
          <w:rFonts w:ascii="Times New Roman" w:hAnsi="Times New Roman" w:cs="Times New Roman"/>
          <w:sz w:val="24"/>
          <w:szCs w:val="24"/>
        </w:rPr>
        <w:t xml:space="preserve"> rreziku për shëndetin, mirëqenien dhe sigurinë e jetës së personit.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2</w:t>
      </w:r>
      <w:r w:rsidRPr="00C61304">
        <w:rPr>
          <w:rFonts w:ascii="Times New Roman" w:hAnsi="Times New Roman" w:cs="Times New Roman"/>
          <w:sz w:val="24"/>
          <w:szCs w:val="24"/>
        </w:rPr>
        <w:t>. Garantimin e kërkesave higjieniko-shëndetësore dhe çdo rrezik ndaj ndotjes së ajrit, ujit, tokës e nëntokës.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3.</w:t>
      </w:r>
      <w:r w:rsidRPr="00C61304">
        <w:rPr>
          <w:rFonts w:ascii="Times New Roman" w:hAnsi="Times New Roman" w:cs="Times New Roman"/>
          <w:sz w:val="24"/>
          <w:szCs w:val="24"/>
        </w:rPr>
        <w:t xml:space="preserve"> Të ruajë e të mbrojë faunën e florën dhe degradimin e mjedisit e të peizazhit.</w:t>
      </w: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Neni 4</w:t>
      </w:r>
    </w:p>
    <w:p w:rsidR="00A2218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Përkufizime</w:t>
      </w:r>
    </w:p>
    <w:p w:rsidR="00C61304" w:rsidRPr="00C61304" w:rsidRDefault="00C6130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Sipas këtij ligji termat vijues kuptohen si vijon: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1.</w:t>
      </w:r>
      <w:r w:rsidRPr="00C61304">
        <w:rPr>
          <w:rFonts w:ascii="Times New Roman" w:hAnsi="Times New Roman" w:cs="Times New Roman"/>
          <w:sz w:val="24"/>
          <w:szCs w:val="24"/>
        </w:rPr>
        <w:t xml:space="preserve"> "Mbeturina" janë lëndët ose objektet që dalin nga veprimtaria njerëzore ose ciklet natyrore të destinuara për braktisje.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C61304">
        <w:rPr>
          <w:rFonts w:ascii="Times New Roman" w:hAnsi="Times New Roman" w:cs="Times New Roman"/>
          <w:sz w:val="24"/>
          <w:szCs w:val="24"/>
        </w:rPr>
        <w:t xml:space="preserve"> "Largimi publik i mbeturinave" quhet procesi i dorëzimit, mbledhjes, transportimit dhe grumbullimit të mbeturinave.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3.</w:t>
      </w:r>
      <w:r w:rsidRPr="00C61304">
        <w:rPr>
          <w:rFonts w:ascii="Times New Roman" w:hAnsi="Times New Roman" w:cs="Times New Roman"/>
          <w:sz w:val="24"/>
          <w:szCs w:val="24"/>
        </w:rPr>
        <w:t xml:space="preserve"> "Grumbullimi i mbeturinave" quhet procesi i pranimit të mbetjeve në vende të caktuara.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4.</w:t>
      </w:r>
      <w:r w:rsidRPr="00C61304">
        <w:rPr>
          <w:rFonts w:ascii="Times New Roman" w:hAnsi="Times New Roman" w:cs="Times New Roman"/>
          <w:sz w:val="24"/>
          <w:szCs w:val="24"/>
        </w:rPr>
        <w:t xml:space="preserve"> "Vendi i grumbullimit" të mbeturinave është sipërfaqe toke e caktuar nga pushteti lokal për përpunimet dhe manipulimet që do të realizohen.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5.</w:t>
      </w:r>
      <w:r w:rsidRPr="00C61304">
        <w:rPr>
          <w:rFonts w:ascii="Times New Roman" w:hAnsi="Times New Roman" w:cs="Times New Roman"/>
          <w:sz w:val="24"/>
          <w:szCs w:val="24"/>
        </w:rPr>
        <w:t xml:space="preserve"> "Objekt i vëllimshëm" quhen objektet e mëdha të mbetjeve të ngurta, si pajisje, mobilie, pjesë autoveturash, penobetone, metale dhe mbeturina të tjera të vëllimshme, përmasat e të cilave pengojnë përdorimin e metodave të zakonshme të mbledhjes, transferimit ose hedhjes së tyre.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6.</w:t>
      </w:r>
      <w:r w:rsidRPr="00C61304">
        <w:rPr>
          <w:rFonts w:ascii="Times New Roman" w:hAnsi="Times New Roman" w:cs="Times New Roman"/>
          <w:sz w:val="24"/>
          <w:szCs w:val="24"/>
        </w:rPr>
        <w:t xml:space="preserve"> "Konsumatori" quhet një njësi komerciale, industriale a institucionale, ose një person që zotëron, merr me qira, jep me qira ose mban a përdor një apartament në mënyrë tjetër, që ndodhet </w:t>
      </w:r>
      <w:proofErr w:type="gramStart"/>
      <w:r w:rsidRPr="00C61304">
        <w:rPr>
          <w:rFonts w:ascii="Times New Roman" w:hAnsi="Times New Roman" w:cs="Times New Roman"/>
          <w:sz w:val="24"/>
          <w:szCs w:val="24"/>
        </w:rPr>
        <w:t>brenda</w:t>
      </w:r>
      <w:proofErr w:type="gramEnd"/>
      <w:r w:rsidRPr="00C61304">
        <w:rPr>
          <w:rFonts w:ascii="Times New Roman" w:hAnsi="Times New Roman" w:cs="Times New Roman"/>
          <w:sz w:val="24"/>
          <w:szCs w:val="24"/>
        </w:rPr>
        <w:t xml:space="preserve"> qytetit e mund të përdorë shërbimet e kontenierëve dhe ku shërbimi i mbledhjes së plehrave sigurohet nga kontraktuesi.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7.</w:t>
      </w:r>
      <w:r w:rsidRPr="00C61304">
        <w:rPr>
          <w:rFonts w:ascii="Times New Roman" w:hAnsi="Times New Roman" w:cs="Times New Roman"/>
          <w:sz w:val="24"/>
          <w:szCs w:val="24"/>
        </w:rPr>
        <w:t xml:space="preserve"> "Edukimi publik" quhet përpjekja për të rritur a përmirësuar njohuritë e konsumatorëve, të kontraktuesit a banorëve të qytetit në lidhje me largimin e plehrave, mbledhjen dhe hedhjen ose çdo aspekt tjetër të administrimit të tyre.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8.</w:t>
      </w:r>
      <w:r w:rsidRPr="00C61304">
        <w:rPr>
          <w:rFonts w:ascii="Times New Roman" w:hAnsi="Times New Roman" w:cs="Times New Roman"/>
          <w:sz w:val="24"/>
          <w:szCs w:val="24"/>
        </w:rPr>
        <w:t xml:space="preserve"> "Zonë e kontratës" quhet zona </w:t>
      </w:r>
      <w:proofErr w:type="gramStart"/>
      <w:r w:rsidRPr="00C61304">
        <w:rPr>
          <w:rFonts w:ascii="Times New Roman" w:hAnsi="Times New Roman" w:cs="Times New Roman"/>
          <w:sz w:val="24"/>
          <w:szCs w:val="24"/>
        </w:rPr>
        <w:t>brenda</w:t>
      </w:r>
      <w:proofErr w:type="gramEnd"/>
      <w:r w:rsidRPr="00C61304">
        <w:rPr>
          <w:rFonts w:ascii="Times New Roman" w:hAnsi="Times New Roman" w:cs="Times New Roman"/>
          <w:sz w:val="24"/>
          <w:szCs w:val="24"/>
        </w:rPr>
        <w:t xml:space="preserve"> kufijve të vijës së verdhë, ku kontraktuesi do të sigurojë shërbimin e administrimit të plehrave ndaj konsumatorëve ekzistues, si dhe gjithë konsumatorët që mund të shtohen gjatë kohështrirjes së kontratës brenda së njëjtës zonë. Kufijtë e zonës së kontratës përcaktohen nga bashkia ose komuna.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9.</w:t>
      </w:r>
      <w:r w:rsidRPr="00C61304">
        <w:rPr>
          <w:rFonts w:ascii="Times New Roman" w:hAnsi="Times New Roman" w:cs="Times New Roman"/>
          <w:sz w:val="24"/>
          <w:szCs w:val="24"/>
        </w:rPr>
        <w:t xml:space="preserve"> "Rrugë" është një zonë e shtruar midis vijave kufizuese.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10.</w:t>
      </w:r>
      <w:r w:rsidRPr="00C61304">
        <w:rPr>
          <w:rFonts w:ascii="Times New Roman" w:hAnsi="Times New Roman" w:cs="Times New Roman"/>
          <w:sz w:val="24"/>
          <w:szCs w:val="24"/>
        </w:rPr>
        <w:t xml:space="preserve"> "Zonë e lagies" quhet shërbimi i lagies së rrugëve, pa trotuaret e rrugëve.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11.</w:t>
      </w:r>
      <w:r w:rsidRPr="00C61304">
        <w:rPr>
          <w:rFonts w:ascii="Times New Roman" w:hAnsi="Times New Roman" w:cs="Times New Roman"/>
          <w:sz w:val="24"/>
          <w:szCs w:val="24"/>
        </w:rPr>
        <w:t xml:space="preserve"> "Dorëzimi" quhet nxjerrja dhe hedhja e mbeturinave nga prodhuesit e tyre në vendet e mbledhjes së mbeturinave.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12.</w:t>
      </w:r>
      <w:r w:rsidRPr="00C61304">
        <w:rPr>
          <w:rFonts w:ascii="Times New Roman" w:hAnsi="Times New Roman" w:cs="Times New Roman"/>
          <w:sz w:val="24"/>
          <w:szCs w:val="24"/>
        </w:rPr>
        <w:t xml:space="preserve"> "Mbeturina të rrezikshme" quhen mbeturinat e dëmshme a toksike, që rrezikojnë shëndetin e personit dhe sjellin pasoja ekologjike.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13.</w:t>
      </w:r>
      <w:r w:rsidRPr="00C61304">
        <w:rPr>
          <w:rFonts w:ascii="Times New Roman" w:hAnsi="Times New Roman" w:cs="Times New Roman"/>
          <w:sz w:val="24"/>
          <w:szCs w:val="24"/>
        </w:rPr>
        <w:t xml:space="preserve"> "Mbeturina të papranueshme", në kuptimin e këtij ligji, janë mbeturinat e rrezikshme a të vëllimshme, të cilat administrohen me ligje të veçanta.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KREU II</w:t>
      </w: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Neni 5</w:t>
      </w:r>
    </w:p>
    <w:p w:rsidR="00A2218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Mbeturinat</w:t>
      </w:r>
    </w:p>
    <w:p w:rsidR="00C61304" w:rsidRPr="00C61304" w:rsidRDefault="00C6130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8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304">
        <w:rPr>
          <w:rFonts w:ascii="Times New Roman" w:hAnsi="Times New Roman" w:cs="Times New Roman"/>
          <w:sz w:val="24"/>
          <w:szCs w:val="24"/>
        </w:rPr>
        <w:t>Mbeturinat, në kuptimin e këtij ligji, janë lëndët ose objektet që dalin nga veprimtaritë njerëzore, ekonomi shtëpiake të braktisura a që janë të destinuara për braktisje.</w:t>
      </w:r>
      <w:proofErr w:type="gramEnd"/>
    </w:p>
    <w:p w:rsidR="00C61304" w:rsidRPr="00C61304" w:rsidRDefault="00C6130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Në kuptim të këtij ligji me emërtimin "mbeturina" përfshihen: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a) Papastërtitë që dalin nga shtëpitë e banimit, mbeturinat e kuzhinës, rrecka, cifla, kanoçe, hi, blozë, plastike etj.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b) Papastërtitë që dalin nga lokalet.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c) Papastërtitë që dalin nga kopshtet, lulishtet dhe oborret funksionale të ndërtesave publike (lokale, restorante) etj.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ç) Papastërtitë që dalin nga ndërmarrjet private e shtetërore, të shkaktuara nga prodhimi, si ai artizanal, tregtar, i shërbimeve etj.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 xml:space="preserve">d) Papastërtitë që dalin nga ndërtimet e ndryshme, si rëra, dhera </w:t>
      </w:r>
      <w:proofErr w:type="gramStart"/>
      <w:r w:rsidRPr="00C61304">
        <w:rPr>
          <w:rFonts w:ascii="Times New Roman" w:hAnsi="Times New Roman" w:cs="Times New Roman"/>
          <w:sz w:val="24"/>
          <w:szCs w:val="24"/>
        </w:rPr>
        <w:t>etj.,</w:t>
      </w:r>
      <w:proofErr w:type="gramEnd"/>
      <w:r w:rsidRPr="00C61304">
        <w:rPr>
          <w:rFonts w:ascii="Times New Roman" w:hAnsi="Times New Roman" w:cs="Times New Roman"/>
          <w:sz w:val="24"/>
          <w:szCs w:val="24"/>
        </w:rPr>
        <w:t xml:space="preserve"> që janë në masa të parëndësishme sa 1/10 m3.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Neni 6</w:t>
      </w:r>
    </w:p>
    <w:p w:rsidR="00A2218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Përjashtime</w:t>
      </w:r>
    </w:p>
    <w:p w:rsidR="00C61304" w:rsidRPr="00C61304" w:rsidRDefault="00C6130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Nuk quhen mbeturina në kuptimin e këtij ligji dhe nuk përfshihen në largimin publik të mbeturinave: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1.</w:t>
      </w:r>
      <w:r w:rsidRPr="00C61304">
        <w:rPr>
          <w:rFonts w:ascii="Times New Roman" w:hAnsi="Times New Roman" w:cs="Times New Roman"/>
          <w:sz w:val="24"/>
          <w:szCs w:val="24"/>
        </w:rPr>
        <w:t xml:space="preserve"> Mbetjet radioaktive.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2.</w:t>
      </w:r>
      <w:r w:rsidRPr="00C61304">
        <w:rPr>
          <w:rFonts w:ascii="Times New Roman" w:hAnsi="Times New Roman" w:cs="Times New Roman"/>
          <w:sz w:val="24"/>
          <w:szCs w:val="24"/>
        </w:rPr>
        <w:t xml:space="preserve"> Mbetjet nga puna kërkimore, industria nxjerrëse e përpunuese e trajtimit dhe e grumbullimit të pasurive minerare të shfrytëzimit të vendburimeve të ndryshme.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3.</w:t>
      </w:r>
      <w:r w:rsidRPr="00C61304">
        <w:rPr>
          <w:rFonts w:ascii="Times New Roman" w:hAnsi="Times New Roman" w:cs="Times New Roman"/>
          <w:sz w:val="24"/>
          <w:szCs w:val="24"/>
        </w:rPr>
        <w:t xml:space="preserve"> Toka, balta, bora, akulli, fekalet, mbeturinat që vijnë nga lëndë të shuara ose të nxehta.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4.</w:t>
      </w:r>
      <w:r w:rsidRPr="00C61304">
        <w:rPr>
          <w:rFonts w:ascii="Times New Roman" w:hAnsi="Times New Roman" w:cs="Times New Roman"/>
          <w:sz w:val="24"/>
          <w:szCs w:val="24"/>
        </w:rPr>
        <w:t xml:space="preserve"> Mbeturina zanati, papastërtitë e stallave, kadavrat, lëngjet, mbetjet e vajrave lubrifikante e të benzinës.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5.</w:t>
      </w:r>
      <w:r w:rsidRPr="00C61304">
        <w:rPr>
          <w:rFonts w:ascii="Times New Roman" w:hAnsi="Times New Roman" w:cs="Times New Roman"/>
          <w:sz w:val="24"/>
          <w:szCs w:val="24"/>
        </w:rPr>
        <w:t xml:space="preserve"> Lëngjet eksplozive, substancat gërryese, mbetjet e ngjyrave e të karbiteve.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6</w:t>
      </w:r>
      <w:r w:rsidRPr="00C61304">
        <w:rPr>
          <w:rFonts w:ascii="Times New Roman" w:hAnsi="Times New Roman" w:cs="Times New Roman"/>
          <w:sz w:val="24"/>
          <w:szCs w:val="24"/>
        </w:rPr>
        <w:t>. Ngordhësirat.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7.</w:t>
      </w:r>
      <w:r w:rsidRPr="00C61304">
        <w:rPr>
          <w:rFonts w:ascii="Times New Roman" w:hAnsi="Times New Roman" w:cs="Times New Roman"/>
          <w:sz w:val="24"/>
          <w:szCs w:val="24"/>
        </w:rPr>
        <w:t xml:space="preserve"> Mbetjet bujqësore.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8.</w:t>
      </w:r>
      <w:r w:rsidRPr="00C61304">
        <w:rPr>
          <w:rFonts w:ascii="Times New Roman" w:hAnsi="Times New Roman" w:cs="Times New Roman"/>
          <w:sz w:val="24"/>
          <w:szCs w:val="24"/>
        </w:rPr>
        <w:t xml:space="preserve"> Lëndët shpërthyese dhe eksplozive.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9</w:t>
      </w:r>
      <w:r w:rsidRPr="00C61304">
        <w:rPr>
          <w:rFonts w:ascii="Times New Roman" w:hAnsi="Times New Roman" w:cs="Times New Roman"/>
          <w:sz w:val="24"/>
          <w:szCs w:val="24"/>
        </w:rPr>
        <w:t>. Materialet fekale.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10</w:t>
      </w:r>
      <w:r w:rsidRPr="00C61304">
        <w:rPr>
          <w:rFonts w:ascii="Times New Roman" w:hAnsi="Times New Roman" w:cs="Times New Roman"/>
          <w:sz w:val="24"/>
          <w:szCs w:val="24"/>
        </w:rPr>
        <w:t>. Mbetjet nga ndërtimet dhe meremetimet e objekteve e të veprave me përmasa mbi 1/10 m3.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11</w:t>
      </w:r>
      <w:r w:rsidRPr="00C61304">
        <w:rPr>
          <w:rFonts w:ascii="Times New Roman" w:hAnsi="Times New Roman" w:cs="Times New Roman"/>
          <w:sz w:val="24"/>
          <w:szCs w:val="24"/>
        </w:rPr>
        <w:t>. Lëndët materiale të tjera që ndodhen jashtë vijës kufizuese të qyteteve a komunave, si dhe lëndë e materiale të tjera që parashikohen e disiplinohen me ligje të veçanta.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12</w:t>
      </w:r>
      <w:r w:rsidRPr="00C61304">
        <w:rPr>
          <w:rFonts w:ascii="Times New Roman" w:hAnsi="Times New Roman" w:cs="Times New Roman"/>
          <w:sz w:val="24"/>
          <w:szCs w:val="24"/>
        </w:rPr>
        <w:t>. Mbeturinat e tjera të çdo lloji që gjatë largimit të tyre shkaktojnë dëmtime dhe mund të vënë në rrezik organizma që merren me largimin e tyre, nxjerrin në ajër lëndë të ndryshme, sjellin shkatërrime etj.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13</w:t>
      </w:r>
      <w:r w:rsidRPr="00C61304">
        <w:rPr>
          <w:rFonts w:ascii="Times New Roman" w:hAnsi="Times New Roman" w:cs="Times New Roman"/>
          <w:sz w:val="24"/>
          <w:szCs w:val="24"/>
        </w:rPr>
        <w:t>. Klasifikimi dhe përcaktimi konkret i mbeturinave dhe I natyrës së tyre do të bëhet në rregulloren e shërbimit të pastrimit.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Neni 7</w:t>
      </w:r>
    </w:p>
    <w:p w:rsidR="00A2218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Dorëzimi i mbeturinave</w:t>
      </w:r>
    </w:p>
    <w:p w:rsidR="00C61304" w:rsidRPr="00C61304" w:rsidRDefault="00C6130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304">
        <w:rPr>
          <w:rFonts w:ascii="Times New Roman" w:hAnsi="Times New Roman" w:cs="Times New Roman"/>
          <w:sz w:val="24"/>
          <w:szCs w:val="24"/>
        </w:rPr>
        <w:t>Nxjerrja dhe dorëzimi i mbeturinave bëhet nën kujdesin dhe përgjegjësinë e prodhuesit të mbeturinave.</w:t>
      </w:r>
      <w:proofErr w:type="gramEnd"/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304">
        <w:rPr>
          <w:rFonts w:ascii="Times New Roman" w:hAnsi="Times New Roman" w:cs="Times New Roman"/>
          <w:sz w:val="24"/>
          <w:szCs w:val="24"/>
        </w:rPr>
        <w:t>Prodhuesi i mbeturinave detyrohet të mbështjellë dhe mbulojë mbeturinat, për të mënjanuar çdo rrezik për përhapjen e tyre.</w:t>
      </w:r>
      <w:proofErr w:type="gramEnd"/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304">
        <w:rPr>
          <w:rFonts w:ascii="Times New Roman" w:hAnsi="Times New Roman" w:cs="Times New Roman"/>
          <w:sz w:val="24"/>
          <w:szCs w:val="24"/>
        </w:rPr>
        <w:t>Dorëzimi i mbeturinave kryhet nëpërmjet koshave, kazanëve e stacioneve të betonit në pika të caktuara të vendosura nga bashkia e qytetit dhe komuna.</w:t>
      </w:r>
      <w:proofErr w:type="gramEnd"/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Neni 8</w:t>
      </w:r>
    </w:p>
    <w:p w:rsidR="00A2218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Mbledhja e mbeturinave</w:t>
      </w:r>
    </w:p>
    <w:p w:rsidR="00C61304" w:rsidRPr="00C61304" w:rsidRDefault="00C6130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304">
        <w:rPr>
          <w:rFonts w:ascii="Times New Roman" w:hAnsi="Times New Roman" w:cs="Times New Roman"/>
          <w:sz w:val="24"/>
          <w:szCs w:val="24"/>
        </w:rPr>
        <w:t>Mbledhja e mbeturinave dhe largimi i tyre për në vendgrumbullim bëhet nga personat fizikë e juridikë që janë të</w:t>
      </w:r>
      <w:r w:rsidR="00F500E4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specializuar e licencuar në shërbimet e pastrimit të mbeturinave.</w:t>
      </w:r>
      <w:proofErr w:type="gramEnd"/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Neni 9</w:t>
      </w:r>
    </w:p>
    <w:p w:rsidR="00C61304" w:rsidRPr="00C61304" w:rsidRDefault="00C6130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Metodat dhe teknologjitë që përdoren ose do të përdoren për</w:t>
      </w:r>
      <w:r w:rsidR="00F500E4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largimin publik të mbeturinave, caktohen nga bashkitë dhe</w:t>
      </w:r>
      <w:r w:rsidR="00F500E4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komunat, në bashkëpunim me organet kompetente, sipas rregullores</w:t>
      </w:r>
      <w:r w:rsidR="00F500E4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për shërbimin e pastrimit publik.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Neni 10</w:t>
      </w:r>
    </w:p>
    <w:p w:rsidR="00A2218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Transportimi i mbeturinave</w:t>
      </w:r>
    </w:p>
    <w:p w:rsidR="00C61304" w:rsidRPr="00C61304" w:rsidRDefault="00C6130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304">
        <w:rPr>
          <w:rFonts w:ascii="Times New Roman" w:hAnsi="Times New Roman" w:cs="Times New Roman"/>
          <w:sz w:val="24"/>
          <w:szCs w:val="24"/>
        </w:rPr>
        <w:lastRenderedPageBreak/>
        <w:t>Shërbimi i transportit të mbeturinave kryhet me mjete që</w:t>
      </w:r>
      <w:r w:rsidR="00F500E4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sigurojnë respektimin e kërkesave higjeniko-shëndetësore dhe</w:t>
      </w:r>
      <w:r w:rsidR="00F500E4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ekologjike e që respektojnë normat e qarkullimit, duke qenë të</w:t>
      </w:r>
      <w:r w:rsidR="00F500E4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pajisura me leje (autorizim) për kalime në rrugë të ndaluara për</w:t>
      </w:r>
      <w:r w:rsidR="00F500E4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qarkullimin dhe për qëndrime në vendet e ndalimqarkullimit.</w:t>
      </w:r>
      <w:proofErr w:type="gramEnd"/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Neni 11</w:t>
      </w:r>
    </w:p>
    <w:p w:rsidR="00A2218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Ndalime e kufizime</w:t>
      </w:r>
    </w:p>
    <w:p w:rsidR="00C61304" w:rsidRPr="00C61304" w:rsidRDefault="00C6130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304">
        <w:rPr>
          <w:rFonts w:ascii="Times New Roman" w:hAnsi="Times New Roman" w:cs="Times New Roman"/>
          <w:sz w:val="24"/>
          <w:szCs w:val="24"/>
        </w:rPr>
        <w:t>Ndalohet ndryshimi arbitrar i vendgrumbullimeve të plehrave</w:t>
      </w:r>
      <w:r w:rsidR="00F500E4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(mbeturinave), i kontenierëve, i pikave të koshave dhe stacioneve</w:t>
      </w:r>
      <w:r w:rsidR="00F500E4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të betonuara për hedhjen dhe dorëzimin e mbeturinave.</w:t>
      </w:r>
      <w:proofErr w:type="gramEnd"/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Ndalohet ndryshimi i cilësisë së truallit, i vendosjes së</w:t>
      </w:r>
      <w:r w:rsidR="00F500E4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këtyre pikave, i metodave të teknikës dhe teknologjisë së</w:t>
      </w:r>
      <w:r w:rsidR="00F500E4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mbledhjes së mbeturinave e të transportimit të tyre, në</w:t>
      </w:r>
      <w:r w:rsidR="00F500E4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 xml:space="preserve">kundërshtim me atë që është përcaktuar në kontratën e lidhur. </w:t>
      </w:r>
      <w:proofErr w:type="gramStart"/>
      <w:r w:rsidRPr="00C61304">
        <w:rPr>
          <w:rFonts w:ascii="Times New Roman" w:hAnsi="Times New Roman" w:cs="Times New Roman"/>
          <w:sz w:val="24"/>
          <w:szCs w:val="24"/>
        </w:rPr>
        <w:t>Çdo</w:t>
      </w:r>
      <w:r w:rsidR="00F500E4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ndryshim i parashikuar në paragrafët e mësipërm, bëhet me miratim</w:t>
      </w:r>
      <w:r w:rsidR="00F500E4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me shkrim të organeve të pushtetit lokal, duke mbajtur parasysh</w:t>
      </w:r>
      <w:r w:rsidR="00F500E4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kushtet tekniko-higjienike dhe të mjedisit.</w:t>
      </w:r>
      <w:proofErr w:type="gramEnd"/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Neni 12</w:t>
      </w:r>
    </w:p>
    <w:p w:rsidR="00C61304" w:rsidRPr="00C61304" w:rsidRDefault="00C6130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304">
        <w:rPr>
          <w:rFonts w:ascii="Times New Roman" w:hAnsi="Times New Roman" w:cs="Times New Roman"/>
          <w:sz w:val="24"/>
          <w:szCs w:val="24"/>
        </w:rPr>
        <w:t>Çdo mbeturinë, sipas përcaktimeve të bëra me këtë ligj,</w:t>
      </w:r>
      <w:r w:rsidR="00F500E4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duhet të hidhet vetëm në kontenierët e caktuar për largimin</w:t>
      </w:r>
      <w:r w:rsidR="00F500E4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publik të mbeturinave.</w:t>
      </w:r>
      <w:proofErr w:type="gramEnd"/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304">
        <w:rPr>
          <w:rFonts w:ascii="Times New Roman" w:hAnsi="Times New Roman" w:cs="Times New Roman"/>
          <w:sz w:val="24"/>
          <w:szCs w:val="24"/>
        </w:rPr>
        <w:t>Kontenierët lejohet të përdoren vetëm për hedhjen dhe</w:t>
      </w:r>
      <w:r w:rsidR="00F500E4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dorëzimin e mbeturinave.</w:t>
      </w:r>
      <w:proofErr w:type="gramEnd"/>
      <w:r w:rsidRPr="00C61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1304">
        <w:rPr>
          <w:rFonts w:ascii="Times New Roman" w:hAnsi="Times New Roman" w:cs="Times New Roman"/>
          <w:sz w:val="24"/>
          <w:szCs w:val="24"/>
        </w:rPr>
        <w:t>Mbeturinat e përcaktuara në nenin 5 "e"</w:t>
      </w:r>
      <w:r w:rsidR="00F500E4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nuk lejohet të zënë më shumë se 1/4 e vëllimit të një kontenieri.</w:t>
      </w:r>
      <w:proofErr w:type="gramEnd"/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304">
        <w:rPr>
          <w:rFonts w:ascii="Times New Roman" w:hAnsi="Times New Roman" w:cs="Times New Roman"/>
          <w:sz w:val="24"/>
          <w:szCs w:val="24"/>
        </w:rPr>
        <w:t>Zbrazja ose kërkimi në kontenier bëhet vetëm nga personat</w:t>
      </w:r>
      <w:r w:rsidR="00F500E4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e autorizuar nga sipërmarrësi.</w:t>
      </w:r>
      <w:proofErr w:type="gramEnd"/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304">
        <w:rPr>
          <w:rFonts w:ascii="Times New Roman" w:hAnsi="Times New Roman" w:cs="Times New Roman"/>
          <w:sz w:val="24"/>
          <w:szCs w:val="24"/>
        </w:rPr>
        <w:t>Ndalohet hedhja e mbeturinave jashtë kontenierëve.</w:t>
      </w:r>
      <w:proofErr w:type="gramEnd"/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Neni 13</w:t>
      </w:r>
    </w:p>
    <w:p w:rsidR="00A2218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Përpunimi i mbeturinave</w:t>
      </w:r>
    </w:p>
    <w:p w:rsidR="00C61304" w:rsidRPr="00C61304" w:rsidRDefault="00C6130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304">
        <w:rPr>
          <w:rFonts w:ascii="Times New Roman" w:hAnsi="Times New Roman" w:cs="Times New Roman"/>
          <w:sz w:val="24"/>
          <w:szCs w:val="24"/>
        </w:rPr>
        <w:t>Trajtimi i mbeturinave bëhet me ligje të veçanta.</w:t>
      </w:r>
      <w:proofErr w:type="gramEnd"/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Neni 14</w:t>
      </w:r>
    </w:p>
    <w:p w:rsidR="00A2218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Kontrolli dhe mbikëqyrja</w:t>
      </w:r>
    </w:p>
    <w:p w:rsidR="00C61304" w:rsidRPr="00C61304" w:rsidRDefault="00C6130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304">
        <w:rPr>
          <w:rFonts w:ascii="Times New Roman" w:hAnsi="Times New Roman" w:cs="Times New Roman"/>
          <w:sz w:val="24"/>
          <w:szCs w:val="24"/>
        </w:rPr>
        <w:t>Bashkia e qytetit dhe komuna kanë të drejtë të kontrollojnë</w:t>
      </w:r>
      <w:r w:rsidR="00F500E4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e mbikëqyrin për zbatimin e largimit të mbeturinave, në përputhje</w:t>
      </w:r>
      <w:r w:rsidR="00F500E4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me kushtet tekniko-higjienike, në zbatim të kontratës, nga</w:t>
      </w:r>
      <w:r w:rsidR="00F500E4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personat e autorizuar prej saj.</w:t>
      </w:r>
      <w:proofErr w:type="gramEnd"/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Neni 15</w:t>
      </w:r>
    </w:p>
    <w:p w:rsidR="00A2218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Prodhuesit e mbeturinave</w:t>
      </w:r>
    </w:p>
    <w:p w:rsidR="00C61304" w:rsidRPr="00C61304" w:rsidRDefault="00C6130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304">
        <w:rPr>
          <w:rFonts w:ascii="Times New Roman" w:hAnsi="Times New Roman" w:cs="Times New Roman"/>
          <w:sz w:val="24"/>
          <w:szCs w:val="24"/>
        </w:rPr>
        <w:t>Të gjithë personat fizikë e juridikë, familjet, pronarët e</w:t>
      </w:r>
      <w:r w:rsidR="00F500E4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dyqaneve, të lokaleve, objekteve të ndryshme, që prodhojnë</w:t>
      </w:r>
      <w:r w:rsidR="00F500E4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mbeturina dhe përfshihen në largimin publik të mbeturinave, sipas</w:t>
      </w:r>
      <w:r w:rsidR="00F500E4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dispozitave të këtij ligji detyrohen të lejojnë largimin e</w:t>
      </w:r>
      <w:r w:rsidR="00F500E4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mbeturinave.</w:t>
      </w:r>
      <w:proofErr w:type="gramEnd"/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Neni 16</w:t>
      </w:r>
    </w:p>
    <w:p w:rsidR="00A2218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Të drejtat dhe detyrat</w:t>
      </w:r>
    </w:p>
    <w:p w:rsidR="00C61304" w:rsidRPr="00C61304" w:rsidRDefault="00C6130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304">
        <w:rPr>
          <w:rFonts w:ascii="Times New Roman" w:hAnsi="Times New Roman" w:cs="Times New Roman"/>
          <w:sz w:val="24"/>
          <w:szCs w:val="24"/>
        </w:rPr>
        <w:lastRenderedPageBreak/>
        <w:t>Të gjithë personat fizikë e juridikë kanë për detyrë të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mbrojnë mjedisin urban nga ndotja e mbeturinave në të gjitha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mjediset publike e private, në hapësirat e zbuluara (që nuk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përfshi hen nga shërbimi i pastrimit), si dhe përreth territorit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të tyre.</w:t>
      </w:r>
      <w:proofErr w:type="gramEnd"/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KREU III</w:t>
      </w: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ZONAT E PASTRIMIT</w:t>
      </w: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Neni 17</w:t>
      </w:r>
    </w:p>
    <w:p w:rsidR="00A2218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 xml:space="preserve">Zonë </w:t>
      </w:r>
      <w:r w:rsidR="00C61304">
        <w:rPr>
          <w:rFonts w:ascii="Times New Roman" w:hAnsi="Times New Roman" w:cs="Times New Roman"/>
          <w:b/>
          <w:sz w:val="24"/>
          <w:szCs w:val="24"/>
        </w:rPr>
        <w:t>pastrami</w:t>
      </w:r>
    </w:p>
    <w:p w:rsidR="00C61304" w:rsidRPr="00C61304" w:rsidRDefault="00C6130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 xml:space="preserve">Bashkitë e qyteteve dhe komunat, </w:t>
      </w:r>
      <w:proofErr w:type="gramStart"/>
      <w:r w:rsidRPr="00C61304">
        <w:rPr>
          <w:rFonts w:ascii="Times New Roman" w:hAnsi="Times New Roman" w:cs="Times New Roman"/>
          <w:sz w:val="24"/>
          <w:szCs w:val="24"/>
        </w:rPr>
        <w:t>brenda</w:t>
      </w:r>
      <w:proofErr w:type="gramEnd"/>
      <w:r w:rsidRPr="00C61304">
        <w:rPr>
          <w:rFonts w:ascii="Times New Roman" w:hAnsi="Times New Roman" w:cs="Times New Roman"/>
          <w:sz w:val="24"/>
          <w:szCs w:val="24"/>
        </w:rPr>
        <w:t xml:space="preserve"> perimetrit të vijës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 xml:space="preserve">kufizuese që ato kanë nën juridiksion, bëjnë ndarjen 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territorial </w:t>
      </w:r>
      <w:r w:rsidRPr="00C61304">
        <w:rPr>
          <w:rFonts w:ascii="Times New Roman" w:hAnsi="Times New Roman" w:cs="Times New Roman"/>
          <w:sz w:val="24"/>
          <w:szCs w:val="24"/>
        </w:rPr>
        <w:t xml:space="preserve">në zona pastrimi, së bashku me 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seksionin e urbanistikës, si më </w:t>
      </w:r>
      <w:r w:rsidRPr="00C61304">
        <w:rPr>
          <w:rFonts w:ascii="Times New Roman" w:hAnsi="Times New Roman" w:cs="Times New Roman"/>
          <w:sz w:val="24"/>
          <w:szCs w:val="24"/>
        </w:rPr>
        <w:t>poshtë: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1</w:t>
      </w:r>
      <w:r w:rsidRPr="00C61304">
        <w:rPr>
          <w:rFonts w:ascii="Times New Roman" w:hAnsi="Times New Roman" w:cs="Times New Roman"/>
          <w:sz w:val="24"/>
          <w:szCs w:val="24"/>
        </w:rPr>
        <w:t xml:space="preserve">. Qytetet me popullsi deri në 100 000 banorë kanë një 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zone </w:t>
      </w:r>
      <w:r w:rsidRPr="00C61304">
        <w:rPr>
          <w:rFonts w:ascii="Times New Roman" w:hAnsi="Times New Roman" w:cs="Times New Roman"/>
          <w:sz w:val="24"/>
          <w:szCs w:val="24"/>
        </w:rPr>
        <w:t>pastrimi.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2</w:t>
      </w:r>
      <w:r w:rsidRPr="00C61304">
        <w:rPr>
          <w:rFonts w:ascii="Times New Roman" w:hAnsi="Times New Roman" w:cs="Times New Roman"/>
          <w:sz w:val="24"/>
          <w:szCs w:val="24"/>
        </w:rPr>
        <w:t>. Qytetet me popullsi mbi 100 000 banorë mund të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organizojnë disa zona pastrimi.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Neni 18</w:t>
      </w:r>
    </w:p>
    <w:p w:rsidR="00A2218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Lagia e zonave të pastrimit</w:t>
      </w:r>
    </w:p>
    <w:p w:rsidR="00C61304" w:rsidRPr="00C61304" w:rsidRDefault="00C6130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304">
        <w:rPr>
          <w:rFonts w:ascii="Times New Roman" w:hAnsi="Times New Roman" w:cs="Times New Roman"/>
          <w:sz w:val="24"/>
          <w:szCs w:val="24"/>
        </w:rPr>
        <w:t>Lagia e zonave të pastrimit quhet shërbimi i lagies së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rrugëve.</w:t>
      </w:r>
      <w:proofErr w:type="gramEnd"/>
      <w:r w:rsidRPr="00C61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1304">
        <w:rPr>
          <w:rFonts w:ascii="Times New Roman" w:hAnsi="Times New Roman" w:cs="Times New Roman"/>
          <w:sz w:val="24"/>
          <w:szCs w:val="24"/>
        </w:rPr>
        <w:t>Zona e lagies së rrugëve përfshihet në kontratë, duke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përfshirë edhe vendet publike që administrohen nga bashkia.</w:t>
      </w:r>
      <w:proofErr w:type="gramEnd"/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KREU IV</w:t>
      </w: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LARGIMI PUBLIK I MBETURINAVE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Neni 19</w:t>
      </w:r>
    </w:p>
    <w:p w:rsidR="00A2218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Largimi i mbeturinave</w:t>
      </w:r>
    </w:p>
    <w:p w:rsidR="00C61304" w:rsidRPr="00C61304" w:rsidRDefault="00C6130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304">
        <w:rPr>
          <w:rFonts w:ascii="Times New Roman" w:hAnsi="Times New Roman" w:cs="Times New Roman"/>
          <w:sz w:val="24"/>
          <w:szCs w:val="24"/>
        </w:rPr>
        <w:t>Largimi publik i mbeturinave (pastrimi) është mbledhja me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kontenier dhe transportimi i tyre në vendet e caktuara nga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bashkia e qytetit ose komuna.</w:t>
      </w:r>
      <w:proofErr w:type="gramEnd"/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304">
        <w:rPr>
          <w:rFonts w:ascii="Times New Roman" w:hAnsi="Times New Roman" w:cs="Times New Roman"/>
          <w:sz w:val="24"/>
          <w:szCs w:val="24"/>
        </w:rPr>
        <w:t>Mbledhja dhe transportimi i mbeturinave bëhet në përputhje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me rregullat teknike të higjienës dhe të depozitimit të tyre, të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përcaktuara në rregulloren e pastrimit të qyteteve.</w:t>
      </w:r>
      <w:proofErr w:type="gramEnd"/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Neni 20</w:t>
      </w:r>
    </w:p>
    <w:p w:rsidR="00C61304" w:rsidRPr="00C61304" w:rsidRDefault="00C6130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304">
        <w:rPr>
          <w:rFonts w:ascii="Times New Roman" w:hAnsi="Times New Roman" w:cs="Times New Roman"/>
          <w:sz w:val="24"/>
          <w:szCs w:val="24"/>
        </w:rPr>
        <w:t>Largimin publik të mbeturinave e organizojnë organet e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pushtetit lokal, në zbatim të procedurave të përcaktuara nga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Këshilli i Ministrave.</w:t>
      </w:r>
      <w:proofErr w:type="gramEnd"/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304">
        <w:rPr>
          <w:rFonts w:ascii="Times New Roman" w:hAnsi="Times New Roman" w:cs="Times New Roman"/>
          <w:sz w:val="24"/>
          <w:szCs w:val="24"/>
        </w:rPr>
        <w:t>Për çdo zonë pastrimi organet e pushtetit lokal lidhin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kontratë me sipërmarrësit e këtyre shërbimeve me afate deri në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5 vjet, sipas dispozitave në fuqi të prokurimit publik.</w:t>
      </w:r>
      <w:proofErr w:type="gramEnd"/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Neni 21</w:t>
      </w:r>
    </w:p>
    <w:p w:rsidR="00C61304" w:rsidRPr="00C61304" w:rsidRDefault="00C6130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304">
        <w:rPr>
          <w:rFonts w:ascii="Times New Roman" w:hAnsi="Times New Roman" w:cs="Times New Roman"/>
          <w:sz w:val="24"/>
          <w:szCs w:val="24"/>
        </w:rPr>
        <w:t>Mbledhja dhe largimi i mbeturinave kryhet nga persona fizikë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e juridikë, publikë e privatë, që janë të specializuar në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shërbimet e pastrimit dhe grumbullimin e mbeturinave.</w:t>
      </w:r>
      <w:proofErr w:type="gramEnd"/>
      <w:r w:rsidRPr="00C61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1304">
        <w:rPr>
          <w:rFonts w:ascii="Times New Roman" w:hAnsi="Times New Roman" w:cs="Times New Roman"/>
          <w:sz w:val="24"/>
          <w:szCs w:val="24"/>
        </w:rPr>
        <w:t>Në zonat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e banimit që janë jashtë vijave kufizuese të bashkive e komunave,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largimi publik i mbeturinave bëhet me akte nënligjore.</w:t>
      </w:r>
      <w:proofErr w:type="gramEnd"/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Neni 22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304">
        <w:rPr>
          <w:rFonts w:ascii="Times New Roman" w:hAnsi="Times New Roman" w:cs="Times New Roman"/>
          <w:sz w:val="24"/>
          <w:szCs w:val="24"/>
        </w:rPr>
        <w:lastRenderedPageBreak/>
        <w:t>Organet e pushtetit lokal (bashkia, komuna) caktojnë një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 xml:space="preserve">person për kontrollin e zbatimit të kontratës (mbikëqyrës), 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I </w:t>
      </w:r>
      <w:r w:rsidRPr="00C61304">
        <w:rPr>
          <w:rFonts w:ascii="Times New Roman" w:hAnsi="Times New Roman" w:cs="Times New Roman"/>
          <w:sz w:val="24"/>
          <w:szCs w:val="24"/>
        </w:rPr>
        <w:t>cili paguhet nga taksat e mbledhura për shërbimin e pastrimit.</w:t>
      </w:r>
      <w:proofErr w:type="gramEnd"/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Neni 23</w:t>
      </w:r>
    </w:p>
    <w:p w:rsidR="00A2218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Kushtet e garës</w:t>
      </w:r>
    </w:p>
    <w:p w:rsidR="00C61304" w:rsidRPr="00C61304" w:rsidRDefault="00C6130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Për largimin publik të mbeturinave, për çdo zonë, bashkia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e qytetit dhe komuna, organizojnë prokurimin, duke pasur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parasysh: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1. Të dhënat për zonën e pastrimit.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2. Planimetrinë e zonës së pastrimit.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3. Llojet e mbeturinave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që janë objekt i kontratës dhe </w:t>
      </w:r>
      <w:r w:rsidRPr="00C61304">
        <w:rPr>
          <w:rFonts w:ascii="Times New Roman" w:hAnsi="Times New Roman" w:cs="Times New Roman"/>
          <w:sz w:val="24"/>
          <w:szCs w:val="24"/>
        </w:rPr>
        <w:t>përjashtimet.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4. Afatet e kontratës.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5. Frekuencën e shërbimit.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6. Grafikun e lagies së rrugëve.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7. Vendgrumbullimin e plehrave.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8. Masën e edukimit publik e shëndetësor.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9. Teknologjinë e mbledhjes e të largimit të mbeturinave.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C61304">
        <w:rPr>
          <w:rFonts w:ascii="Times New Roman" w:hAnsi="Times New Roman" w:cs="Times New Roman"/>
          <w:sz w:val="24"/>
          <w:szCs w:val="24"/>
        </w:rPr>
        <w:t>.Dokumente</w:t>
      </w:r>
      <w:proofErr w:type="gramEnd"/>
      <w:r w:rsidRPr="00C61304">
        <w:rPr>
          <w:rFonts w:ascii="Times New Roman" w:hAnsi="Times New Roman" w:cs="Times New Roman"/>
          <w:sz w:val="24"/>
          <w:szCs w:val="24"/>
        </w:rPr>
        <w:t xml:space="preserve"> të tjera të nevojshme për prokurim, në bazë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të dispozitave ligjore.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Neni 24</w:t>
      </w:r>
    </w:p>
    <w:p w:rsidR="00C61304" w:rsidRPr="00C61304" w:rsidRDefault="00C6130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Largimi publik i mbeturinave përfshin: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1. Dorëzimin e mbeturinave.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2. Mbledhjen e mbeturinave.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3. Pastrimin dhe grumbullimin e mbeturinave të rrugëve.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4. Transportimin e mbeturinave.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5. Menazhimin dhe vendgrumbullimin e mbeturinave.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6. Lagien e rrugëve.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Në largimin publik të mbeturinave, sipas dispozitave të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këtij ligji, përfshihen: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a) Gjithë personat fizikë e juridikë që shkaktojnë mbeturina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sipas përcaktimit të bërë në nenin 4, organet lokale dhe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institucionet qendrore, organizatat shoqërore, fetare etj.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b) Të gjitha familjet me banim të përhershëm në një qytet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a komunë të caktuar.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c) Të gjithë personat fizikë e juridikë ose persona të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ndryshëm që ushtrojnë veprimtari të përkohshme në qytete mbi 3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muaj.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Neni 25</w:t>
      </w:r>
    </w:p>
    <w:p w:rsidR="00C61304" w:rsidRPr="00C61304" w:rsidRDefault="00C6130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304">
        <w:rPr>
          <w:rFonts w:ascii="Times New Roman" w:hAnsi="Times New Roman" w:cs="Times New Roman"/>
          <w:sz w:val="24"/>
          <w:szCs w:val="24"/>
        </w:rPr>
        <w:t>Vendgrumbullimi i mbeturinave publike, për bashkitë e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qytetit dhe komunat, është gjithnjë jashtë perimetrit të vijës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kufizuese të tyre.</w:t>
      </w:r>
      <w:proofErr w:type="gramEnd"/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Neni 26</w:t>
      </w:r>
    </w:p>
    <w:p w:rsidR="00A2218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Situata të jashtëzakonshme</w:t>
      </w:r>
    </w:p>
    <w:p w:rsidR="00C61304" w:rsidRPr="00C61304" w:rsidRDefault="00C6130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304">
        <w:rPr>
          <w:rFonts w:ascii="Times New Roman" w:hAnsi="Times New Roman" w:cs="Times New Roman"/>
          <w:sz w:val="24"/>
          <w:szCs w:val="24"/>
        </w:rPr>
        <w:t>Në rastet e situatave të jashtëzakonshme që lidhen me forca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madhore, me shëndetin publik ose mjedisin, organet e pushtetit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lokal, në bashkëpunim me Ministrinë e Shëndetësisë dhe të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Mbrojtjes së Mjedisit, me shërbimin higjieniko-shëndetësor,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nxjerrin urdhër për masat e veçanta që duhen zbatuar gjatë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vazhdimit të situatës së jashtëzakonshme.</w:t>
      </w:r>
      <w:proofErr w:type="gramEnd"/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304">
        <w:rPr>
          <w:rFonts w:ascii="Times New Roman" w:hAnsi="Times New Roman" w:cs="Times New Roman"/>
          <w:sz w:val="24"/>
          <w:szCs w:val="24"/>
        </w:rPr>
        <w:t>Ato kanë të drejtë të shpallin ndalimqarkullimi të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përgjithshëm për mjete të veçanta të përkohshme.</w:t>
      </w:r>
      <w:proofErr w:type="gramEnd"/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KREU V</w:t>
      </w: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PASTRIMI I HAPESIRAVE TE ZBULUARA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Neni 27</w:t>
      </w:r>
    </w:p>
    <w:p w:rsidR="00A2218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Hapësira të zbuluara</w:t>
      </w:r>
    </w:p>
    <w:p w:rsidR="00C61304" w:rsidRPr="00C61304" w:rsidRDefault="00C6130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Vendet e zbuluara të hapësirave private në brendësi të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ndërtimeve, që janë në përdorim të përbashkët (bashkëpronësi) dhe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 xml:space="preserve">në përdorim të veçantë (pronë private), të rrethuara ose </w:t>
      </w:r>
      <w:proofErr w:type="gramStart"/>
      <w:r w:rsidRPr="00C61304">
        <w:rPr>
          <w:rFonts w:ascii="Times New Roman" w:hAnsi="Times New Roman" w:cs="Times New Roman"/>
          <w:sz w:val="24"/>
          <w:szCs w:val="24"/>
        </w:rPr>
        <w:t>jo</w:t>
      </w:r>
      <w:proofErr w:type="gramEnd"/>
      <w:r w:rsidRPr="00C61304">
        <w:rPr>
          <w:rFonts w:ascii="Times New Roman" w:hAnsi="Times New Roman" w:cs="Times New Roman"/>
          <w:sz w:val="24"/>
          <w:szCs w:val="24"/>
        </w:rPr>
        <w:t>, janë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nën kujdesin e pronarëve të tyre.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304">
        <w:rPr>
          <w:rFonts w:ascii="Times New Roman" w:hAnsi="Times New Roman" w:cs="Times New Roman"/>
          <w:sz w:val="24"/>
          <w:szCs w:val="24"/>
        </w:rPr>
        <w:t>Pronarët e këtyre hapësirave detyrohen të ndalojnë ndotjen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dhe të mirëmbajnë këto mjedise, duke larguar në çdo mënyrë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mbeturinat.</w:t>
      </w:r>
      <w:proofErr w:type="gramEnd"/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Neni 28</w:t>
      </w:r>
    </w:p>
    <w:p w:rsidR="00A2218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Terrenet publike dhe private</w:t>
      </w:r>
    </w:p>
    <w:p w:rsidR="00C61304" w:rsidRPr="00C61304" w:rsidRDefault="00C6130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304">
        <w:rPr>
          <w:rFonts w:ascii="Times New Roman" w:hAnsi="Times New Roman" w:cs="Times New Roman"/>
          <w:sz w:val="24"/>
          <w:szCs w:val="24"/>
        </w:rPr>
        <w:t>Terrenet publike ose private, që nuk janë të zëna me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ndërtime, detyrimisht duhet të jenë të lira nga ndotjet dhe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m</w:t>
      </w:r>
      <w:r w:rsidRPr="00C61304">
        <w:rPr>
          <w:rFonts w:ascii="Times New Roman" w:hAnsi="Times New Roman" w:cs="Times New Roman"/>
          <w:sz w:val="24"/>
          <w:szCs w:val="24"/>
        </w:rPr>
        <w:t>beturinat, sipas përcaktimit në këtë ligj, nga institucionet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përkatëse ose pronarët e këtyre territoreve.</w:t>
      </w:r>
      <w:proofErr w:type="gramEnd"/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Neni 29</w:t>
      </w:r>
    </w:p>
    <w:p w:rsidR="00A2218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Ndërtimet e reja</w:t>
      </w:r>
    </w:p>
    <w:p w:rsidR="00C61304" w:rsidRPr="00C61304" w:rsidRDefault="00C6130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Në të gjitha ndërtimet e reja, publike a private, qërealizohen pas hyrjes në fuqi të këtij ligji, detyrohen të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parashikojnë hapësira të posaçme, pranë rrugëve publike, për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vendosjen e kontenierëve, kazanëve, koshave, si pikë për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dorëzimin e mbeturinave.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304">
        <w:rPr>
          <w:rFonts w:ascii="Times New Roman" w:hAnsi="Times New Roman" w:cs="Times New Roman"/>
          <w:sz w:val="24"/>
          <w:szCs w:val="24"/>
        </w:rPr>
        <w:t>Këto pika për dorëzimin e mbeturinave miratohen së bashku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me projektin dhe planin urbanistik.</w:t>
      </w:r>
      <w:proofErr w:type="gramEnd"/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Neni 30</w:t>
      </w:r>
    </w:p>
    <w:p w:rsidR="00C61304" w:rsidRPr="00C61304" w:rsidRDefault="00C6130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304">
        <w:rPr>
          <w:rFonts w:ascii="Times New Roman" w:hAnsi="Times New Roman" w:cs="Times New Roman"/>
          <w:sz w:val="24"/>
          <w:szCs w:val="24"/>
        </w:rPr>
        <w:t>Gjithë personat fizikë dhe juridikë që kryejnë veprimtari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stacionare ose ambulatore dhe ata që kryejnë veprimtari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transporti (ngarkim-shkarkim), detyrohen të mbajnë pastër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truallin përreth lokalit dhe vendit të punës në një gjerësi 2-5m.</w:t>
      </w:r>
      <w:proofErr w:type="gramEnd"/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KREU VI</w:t>
      </w: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TARIFAT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Neni 31</w:t>
      </w:r>
    </w:p>
    <w:p w:rsidR="00A2218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Caktimi i tarifave</w:t>
      </w:r>
    </w:p>
    <w:p w:rsidR="00C61304" w:rsidRPr="00C61304" w:rsidRDefault="00C6130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304">
        <w:rPr>
          <w:rFonts w:ascii="Times New Roman" w:hAnsi="Times New Roman" w:cs="Times New Roman"/>
          <w:sz w:val="24"/>
          <w:szCs w:val="24"/>
        </w:rPr>
        <w:t xml:space="preserve">Bashkitë dhe komunat caktojnë tarifat për largimin 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public </w:t>
      </w:r>
      <w:r w:rsidRPr="00C61304">
        <w:rPr>
          <w:rFonts w:ascii="Times New Roman" w:hAnsi="Times New Roman" w:cs="Times New Roman"/>
          <w:sz w:val="24"/>
          <w:szCs w:val="24"/>
        </w:rPr>
        <w:t>të mbeturinave.</w:t>
      </w:r>
      <w:proofErr w:type="gramEnd"/>
      <w:r w:rsidRPr="00C61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1304">
        <w:rPr>
          <w:rFonts w:ascii="Times New Roman" w:hAnsi="Times New Roman" w:cs="Times New Roman"/>
          <w:sz w:val="24"/>
          <w:szCs w:val="24"/>
        </w:rPr>
        <w:t>Tarifat e pastrimit caktohen duke pasur parasysh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teknikën dhe teknologjinë e përdorur, koston, numrin e</w:t>
      </w:r>
      <w:r w:rsidR="00797B93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kontenierëve dhe kushte të tjera.</w:t>
      </w:r>
      <w:proofErr w:type="gramEnd"/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Neni 32</w:t>
      </w:r>
    </w:p>
    <w:p w:rsidR="00A2218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Pagimi i taksave</w:t>
      </w:r>
    </w:p>
    <w:p w:rsidR="00C61304" w:rsidRPr="00C61304" w:rsidRDefault="00C6130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304">
        <w:rPr>
          <w:rFonts w:ascii="Times New Roman" w:hAnsi="Times New Roman" w:cs="Times New Roman"/>
          <w:sz w:val="24"/>
          <w:szCs w:val="24"/>
        </w:rPr>
        <w:lastRenderedPageBreak/>
        <w:t>Pagesa e taksës së pastrimit është e detyrueshme dhe e</w:t>
      </w:r>
      <w:r w:rsidR="00000177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menjëhershme për gjithë personat fizikë e juridikë që përfshihennë largimin publik të mbeturinave, sipas përcaktimit të bërë në</w:t>
      </w:r>
      <w:r w:rsidR="00000177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nenin 24 të këtij ligji.</w:t>
      </w:r>
      <w:proofErr w:type="gramEnd"/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304">
        <w:rPr>
          <w:rFonts w:ascii="Times New Roman" w:hAnsi="Times New Roman" w:cs="Times New Roman"/>
          <w:sz w:val="24"/>
          <w:szCs w:val="24"/>
        </w:rPr>
        <w:t>Pagesa vjetore e taksës së pastrimit ndahet me këste mujore.</w:t>
      </w:r>
      <w:proofErr w:type="gramEnd"/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Neni 33</w:t>
      </w:r>
    </w:p>
    <w:p w:rsidR="00A2218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Financimi</w:t>
      </w:r>
    </w:p>
    <w:p w:rsidR="00C61304" w:rsidRPr="00C61304" w:rsidRDefault="00C6130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Shpenzimet për largimin publik të mbeturinave dhe shpenzimet</w:t>
      </w:r>
      <w:r w:rsidR="00000177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e tjera që përdoren për këtë qëllim, mbulohen nga taksat e</w:t>
      </w:r>
      <w:r w:rsidR="00000177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mbledhura për kryerjen e shërbimit të pastrimit dhe pjesërisht</w:t>
      </w:r>
      <w:r w:rsidR="00000177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nga buxheti i shtetit në raporte që do të vendosen nga qeveria.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Neni 34</w:t>
      </w:r>
    </w:p>
    <w:p w:rsidR="00A2218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Mbledhja e taksës</w:t>
      </w:r>
    </w:p>
    <w:p w:rsidR="00C61304" w:rsidRPr="00C61304" w:rsidRDefault="00C6130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304">
        <w:rPr>
          <w:rFonts w:ascii="Times New Roman" w:hAnsi="Times New Roman" w:cs="Times New Roman"/>
          <w:sz w:val="24"/>
          <w:szCs w:val="24"/>
        </w:rPr>
        <w:t>Mbledhja e taksës për pastrimin bëhet nga personat e</w:t>
      </w:r>
      <w:r w:rsidR="00000177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autorizuar nga bashkia dhe komunat.</w:t>
      </w:r>
      <w:proofErr w:type="gramEnd"/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KREU VII</w:t>
      </w: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SANKSIONE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Neni 35</w:t>
      </w:r>
    </w:p>
    <w:p w:rsidR="00C61304" w:rsidRPr="00C61304" w:rsidRDefault="00C6130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304">
        <w:rPr>
          <w:rFonts w:ascii="Times New Roman" w:hAnsi="Times New Roman" w:cs="Times New Roman"/>
          <w:sz w:val="24"/>
          <w:szCs w:val="24"/>
        </w:rPr>
        <w:t>Shkeljet e dispozitave të këtij ligji, parashikuar në nenin</w:t>
      </w:r>
      <w:r w:rsidR="00000177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2, dënohen me gjobë deri në 5000 lekë.</w:t>
      </w:r>
      <w:proofErr w:type="gramEnd"/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Neni 36</w:t>
      </w:r>
    </w:p>
    <w:p w:rsidR="00C61304" w:rsidRPr="00C61304" w:rsidRDefault="00C6130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Shkelja e dispozitave të këtij ligji parashikuar në nenet</w:t>
      </w:r>
      <w:r w:rsidR="00000177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3, 9, 10 dhe 21, gjatë kryerjes së veprimtarisë për largimin</w:t>
      </w:r>
      <w:r w:rsidR="00000177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 xml:space="preserve">publik të mbeturinave, nga personat fizikë dhe juridikë, </w:t>
      </w:r>
      <w:proofErr w:type="gramStart"/>
      <w:r w:rsidRPr="00C61304">
        <w:rPr>
          <w:rFonts w:ascii="Times New Roman" w:hAnsi="Times New Roman" w:cs="Times New Roman"/>
          <w:sz w:val="24"/>
          <w:szCs w:val="24"/>
        </w:rPr>
        <w:t>vendas</w:t>
      </w:r>
      <w:proofErr w:type="gramEnd"/>
      <w:r w:rsidR="00000177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a të huaj, dënohet me gjobë deri në 100 000 lekë.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Në raste përsëritjeje, anulohet leja (licenca) për ushtrim</w:t>
      </w:r>
      <w:r w:rsidR="00000177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veprimtarie nga organi që e ka lëshuar atë.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Neni 37</w:t>
      </w:r>
    </w:p>
    <w:p w:rsidR="00C61304" w:rsidRPr="00C61304" w:rsidRDefault="00C6130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Shkelja e dispozitave të këtij ligji, parashikuar në nenet</w:t>
      </w:r>
      <w:r w:rsidR="00000177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 xml:space="preserve">7, 11, 14, 15, 23, 24 dhe 27, keqpërdorimi, ndërrimi </w:t>
      </w:r>
      <w:r w:rsidR="00000177" w:rsidRPr="00C61304">
        <w:rPr>
          <w:rFonts w:ascii="Times New Roman" w:hAnsi="Times New Roman" w:cs="Times New Roman"/>
          <w:sz w:val="24"/>
          <w:szCs w:val="24"/>
        </w:rPr>
        <w:t xml:space="preserve">I </w:t>
      </w:r>
      <w:r w:rsidRPr="00C61304">
        <w:rPr>
          <w:rFonts w:ascii="Times New Roman" w:hAnsi="Times New Roman" w:cs="Times New Roman"/>
          <w:sz w:val="24"/>
          <w:szCs w:val="24"/>
        </w:rPr>
        <w:t>destinacionit të kazanëve, koshave, stacioneve të betonuara të</w:t>
      </w:r>
      <w:r w:rsidR="00000177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plehrave, hedhja e parregullt e plehrave dhe atyre voluminoze,</w:t>
      </w:r>
      <w:r w:rsidR="00000177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 xml:space="preserve">hedhja e mbeturinave të rrezikshme e të dëmshme, parkimi </w:t>
      </w:r>
      <w:r w:rsidR="00000177" w:rsidRPr="00C61304">
        <w:rPr>
          <w:rFonts w:ascii="Times New Roman" w:hAnsi="Times New Roman" w:cs="Times New Roman"/>
          <w:sz w:val="24"/>
          <w:szCs w:val="24"/>
        </w:rPr>
        <w:t xml:space="preserve">I </w:t>
      </w:r>
      <w:r w:rsidRPr="00C61304">
        <w:rPr>
          <w:rFonts w:ascii="Times New Roman" w:hAnsi="Times New Roman" w:cs="Times New Roman"/>
          <w:sz w:val="24"/>
          <w:szCs w:val="24"/>
        </w:rPr>
        <w:t xml:space="preserve">mjeteve para ose pranë pikave të mësipërme, mospastrimi </w:t>
      </w:r>
      <w:r w:rsidR="00000177" w:rsidRPr="00C61304">
        <w:rPr>
          <w:rFonts w:ascii="Times New Roman" w:hAnsi="Times New Roman" w:cs="Times New Roman"/>
          <w:sz w:val="24"/>
          <w:szCs w:val="24"/>
        </w:rPr>
        <w:t xml:space="preserve">I </w:t>
      </w:r>
      <w:r w:rsidRPr="00C61304">
        <w:rPr>
          <w:rFonts w:ascii="Times New Roman" w:hAnsi="Times New Roman" w:cs="Times New Roman"/>
          <w:sz w:val="24"/>
          <w:szCs w:val="24"/>
        </w:rPr>
        <w:t>hapësirave publike dhe terreneve private, hedhja në territore dhe</w:t>
      </w:r>
      <w:r w:rsidR="00000177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sipërfaqe publike e mbeturinave të përcaktuara në nenin 5,</w:t>
      </w:r>
      <w:r w:rsidR="00000177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mospastrimi i vendeve përreth lokaleve ose pikave ambulante të</w:t>
      </w:r>
      <w:r w:rsidR="00000177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shitjes, dënohen me gjobë nga 1000 lekë deri në 5000 lekë.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304">
        <w:rPr>
          <w:rFonts w:ascii="Times New Roman" w:hAnsi="Times New Roman" w:cs="Times New Roman"/>
          <w:sz w:val="24"/>
          <w:szCs w:val="24"/>
        </w:rPr>
        <w:t>Gjobat vendosen nga inspektorët sanitarë të caktuar nga</w:t>
      </w:r>
      <w:r w:rsidR="00000177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bashkia ose komuna.</w:t>
      </w:r>
      <w:proofErr w:type="gramEnd"/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KREU VIII</w:t>
      </w: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ANKIMET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Neni 38</w:t>
      </w: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Ankimi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lastRenderedPageBreak/>
        <w:t xml:space="preserve">Kundër vendimit të dënimit mund të bëhet ankimi, </w:t>
      </w:r>
      <w:proofErr w:type="gramStart"/>
      <w:r w:rsidRPr="00C61304">
        <w:rPr>
          <w:rFonts w:ascii="Times New Roman" w:hAnsi="Times New Roman" w:cs="Times New Roman"/>
          <w:sz w:val="24"/>
          <w:szCs w:val="24"/>
        </w:rPr>
        <w:t>brenda</w:t>
      </w:r>
      <w:proofErr w:type="gramEnd"/>
      <w:r w:rsidRPr="00C61304">
        <w:rPr>
          <w:rFonts w:ascii="Times New Roman" w:hAnsi="Times New Roman" w:cs="Times New Roman"/>
          <w:sz w:val="24"/>
          <w:szCs w:val="24"/>
        </w:rPr>
        <w:t xml:space="preserve"> 10</w:t>
      </w:r>
      <w:r w:rsidR="00000177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ditëve nga data e njoftimit të vendimit, te kryetari i bashkisë</w:t>
      </w:r>
      <w:r w:rsidR="00000177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ose komunës.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KREU IX</w:t>
      </w:r>
    </w:p>
    <w:p w:rsidR="00A22184" w:rsidRPr="00C61304" w:rsidRDefault="00A22184" w:rsidP="00C613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61304">
        <w:rPr>
          <w:rFonts w:ascii="Times New Roman" w:hAnsi="Times New Roman" w:cs="Times New Roman"/>
          <w:sz w:val="24"/>
          <w:szCs w:val="24"/>
        </w:rPr>
        <w:t>DISPOZITA TE FUNDIT</w:t>
      </w:r>
    </w:p>
    <w:p w:rsidR="00000177" w:rsidRPr="00C61304" w:rsidRDefault="00000177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Neni 39</w:t>
      </w:r>
    </w:p>
    <w:p w:rsidR="00C61304" w:rsidRPr="00C61304" w:rsidRDefault="00C6130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304">
        <w:rPr>
          <w:rFonts w:ascii="Times New Roman" w:hAnsi="Times New Roman" w:cs="Times New Roman"/>
          <w:sz w:val="24"/>
          <w:szCs w:val="24"/>
        </w:rPr>
        <w:t>Ngarkohet Ministria e Ndërtimit dhe e Turizmit së bashku me</w:t>
      </w:r>
      <w:r w:rsidR="00000177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Ministrinë e Shëndetësisë dhe të Mbrojtjes së Mjedisit dhe</w:t>
      </w:r>
      <w:r w:rsidR="00000177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sekretari i Shtetit për Pushtetin Lokal të nxjerrin aktet</w:t>
      </w:r>
      <w:r w:rsidR="00000177" w:rsidRP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nënligjore dhe rregulloren për largimin publik të mbeturinave.</w:t>
      </w:r>
      <w:proofErr w:type="gramEnd"/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Default="00A2218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04">
        <w:rPr>
          <w:rFonts w:ascii="Times New Roman" w:hAnsi="Times New Roman" w:cs="Times New Roman"/>
          <w:b/>
          <w:sz w:val="24"/>
          <w:szCs w:val="24"/>
        </w:rPr>
        <w:t>Neni 40</w:t>
      </w:r>
    </w:p>
    <w:p w:rsidR="00C61304" w:rsidRPr="00C61304" w:rsidRDefault="00C61304" w:rsidP="00C613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304">
        <w:rPr>
          <w:rFonts w:ascii="Times New Roman" w:hAnsi="Times New Roman" w:cs="Times New Roman"/>
          <w:sz w:val="24"/>
          <w:szCs w:val="24"/>
        </w:rPr>
        <w:t>Ky</w:t>
      </w:r>
      <w:proofErr w:type="gramEnd"/>
      <w:r w:rsidRPr="00C61304">
        <w:rPr>
          <w:rFonts w:ascii="Times New Roman" w:hAnsi="Times New Roman" w:cs="Times New Roman"/>
          <w:sz w:val="24"/>
          <w:szCs w:val="24"/>
        </w:rPr>
        <w:t xml:space="preserve"> ligj hyn në fuqi 15 ditë pas botimit në Fletoren Zyrtare.</w:t>
      </w: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304">
        <w:rPr>
          <w:rFonts w:ascii="Times New Roman" w:hAnsi="Times New Roman" w:cs="Times New Roman"/>
          <w:sz w:val="24"/>
          <w:szCs w:val="24"/>
        </w:rPr>
        <w:t>Shpallur me dekretin nr.1448, datë 5.4.1996 të Presidentit të</w:t>
      </w:r>
      <w:r w:rsidR="00C61304">
        <w:rPr>
          <w:rFonts w:ascii="Times New Roman" w:hAnsi="Times New Roman" w:cs="Times New Roman"/>
          <w:sz w:val="24"/>
          <w:szCs w:val="24"/>
        </w:rPr>
        <w:t xml:space="preserve"> </w:t>
      </w:r>
      <w:r w:rsidRPr="00C61304">
        <w:rPr>
          <w:rFonts w:ascii="Times New Roman" w:hAnsi="Times New Roman" w:cs="Times New Roman"/>
          <w:sz w:val="24"/>
          <w:szCs w:val="24"/>
        </w:rPr>
        <w:t>Republikës së Shqipërisë,</w:t>
      </w:r>
      <w:bookmarkStart w:id="0" w:name="_GoBack"/>
      <w:bookmarkEnd w:id="0"/>
      <w:r w:rsidR="000A34ED">
        <w:rPr>
          <w:rFonts w:ascii="Times New Roman" w:hAnsi="Times New Roman" w:cs="Times New Roman"/>
          <w:sz w:val="24"/>
          <w:szCs w:val="24"/>
        </w:rPr>
        <w:t xml:space="preserve"> </w:t>
      </w:r>
      <w:r w:rsidRPr="000A34ED">
        <w:rPr>
          <w:rFonts w:ascii="Times New Roman" w:hAnsi="Times New Roman" w:cs="Times New Roman"/>
          <w:b/>
          <w:sz w:val="24"/>
          <w:szCs w:val="24"/>
        </w:rPr>
        <w:t>Sali Berisha</w:t>
      </w:r>
      <w:r w:rsidR="000A34ED" w:rsidRPr="000A34E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22184" w:rsidRPr="00C61304" w:rsidRDefault="00A22184" w:rsidP="00C61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A22184" w:rsidRPr="00C61304" w:rsidSect="00C6130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F158C8"/>
    <w:rsid w:val="00000177"/>
    <w:rsid w:val="000A34ED"/>
    <w:rsid w:val="00670827"/>
    <w:rsid w:val="00797B93"/>
    <w:rsid w:val="00A22184"/>
    <w:rsid w:val="00B65EE1"/>
    <w:rsid w:val="00C61304"/>
    <w:rsid w:val="00CB2B75"/>
    <w:rsid w:val="00CE52C9"/>
    <w:rsid w:val="00E4745D"/>
    <w:rsid w:val="00F158C8"/>
    <w:rsid w:val="00F5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1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1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 Seferaj</dc:creator>
  <cp:keywords/>
  <dc:description/>
  <cp:lastModifiedBy>ornela.kurti</cp:lastModifiedBy>
  <cp:revision>4</cp:revision>
  <dcterms:created xsi:type="dcterms:W3CDTF">2016-03-09T09:04:00Z</dcterms:created>
  <dcterms:modified xsi:type="dcterms:W3CDTF">2016-04-19T10:15:00Z</dcterms:modified>
</cp:coreProperties>
</file>