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ED" w:rsidRDefault="00277DED" w:rsidP="003A5794">
      <w:pPr>
        <w:pStyle w:val="NoSpacing"/>
        <w:jc w:val="center"/>
        <w:rPr>
          <w:b/>
          <w:noProof/>
        </w:rPr>
      </w:pPr>
      <w:r w:rsidRPr="003A5794">
        <w:rPr>
          <w:b/>
          <w:noProof/>
        </w:rPr>
        <w:t>VENDIM</w:t>
      </w:r>
    </w:p>
    <w:p w:rsidR="003A5794" w:rsidRPr="003A5794" w:rsidRDefault="003A5794" w:rsidP="003A5794">
      <w:pPr>
        <w:pStyle w:val="NoSpacing"/>
        <w:jc w:val="center"/>
        <w:rPr>
          <w:b/>
          <w:noProof/>
        </w:rPr>
      </w:pPr>
    </w:p>
    <w:p w:rsidR="00277DED" w:rsidRDefault="00277DED" w:rsidP="003A5794">
      <w:pPr>
        <w:pStyle w:val="NoSpacing"/>
        <w:jc w:val="center"/>
        <w:rPr>
          <w:b/>
          <w:noProof/>
          <w:spacing w:val="-1"/>
        </w:rPr>
      </w:pPr>
      <w:r w:rsidRPr="003A5794">
        <w:rPr>
          <w:b/>
          <w:noProof/>
          <w:spacing w:val="-1"/>
        </w:rPr>
        <w:t>Nr. 34/2016</w:t>
      </w:r>
    </w:p>
    <w:p w:rsidR="003A5794" w:rsidRPr="003A5794" w:rsidRDefault="003A5794" w:rsidP="003A5794">
      <w:pPr>
        <w:pStyle w:val="NoSpacing"/>
        <w:jc w:val="center"/>
        <w:rPr>
          <w:b/>
        </w:rPr>
      </w:pPr>
    </w:p>
    <w:p w:rsidR="00277DED" w:rsidRPr="003A5794" w:rsidRDefault="00277DED" w:rsidP="003A5794">
      <w:pPr>
        <w:pStyle w:val="NoSpacing"/>
        <w:jc w:val="center"/>
        <w:rPr>
          <w:b/>
        </w:rPr>
      </w:pPr>
      <w:r w:rsidRPr="003A5794">
        <w:rPr>
          <w:b/>
          <w:noProof/>
        </w:rPr>
        <w:t>PËR MIRATIMIN E STRUKTURËS,</w:t>
      </w:r>
      <w:r w:rsidRPr="003A5794">
        <w:rPr>
          <w:b/>
        </w:rPr>
        <w:t xml:space="preserve"> </w:t>
      </w:r>
      <w:r w:rsidRPr="003A5794">
        <w:rPr>
          <w:b/>
          <w:noProof/>
          <w:spacing w:val="-2"/>
        </w:rPr>
        <w:t>ORGANIKËS DHE KATEGORIZIMIT TË</w:t>
      </w:r>
      <w:r w:rsidRPr="003A5794">
        <w:rPr>
          <w:b/>
        </w:rPr>
        <w:t xml:space="preserve"> </w:t>
      </w:r>
      <w:r w:rsidRPr="003A5794">
        <w:rPr>
          <w:b/>
          <w:noProof/>
        </w:rPr>
        <w:t>POZICIONEVE TË PUNËS TË ENTIT</w:t>
      </w:r>
      <w:r w:rsidRPr="003A5794">
        <w:rPr>
          <w:b/>
        </w:rPr>
        <w:t xml:space="preserve"> </w:t>
      </w:r>
      <w:r w:rsidRPr="003A5794">
        <w:rPr>
          <w:b/>
          <w:noProof/>
          <w:spacing w:val="-1"/>
        </w:rPr>
        <w:t>RREGULLATOR TË SEKTORIT TË</w:t>
      </w:r>
      <w:r w:rsidRPr="003A5794">
        <w:rPr>
          <w:b/>
        </w:rPr>
        <w:t xml:space="preserve"> </w:t>
      </w:r>
      <w:r w:rsidRPr="003A5794">
        <w:rPr>
          <w:b/>
          <w:noProof/>
        </w:rPr>
        <w:t>FURNIZIMIT ME UJË DHE LARGIMIT</w:t>
      </w:r>
      <w:r w:rsidRPr="003A5794">
        <w:rPr>
          <w:b/>
        </w:rPr>
        <w:t xml:space="preserve"> </w:t>
      </w:r>
      <w:r w:rsidRPr="003A5794">
        <w:rPr>
          <w:b/>
          <w:noProof/>
        </w:rPr>
        <w:t>E PËRPUNIMIT TË UJËRAVE TË</w:t>
      </w:r>
      <w:r w:rsidRPr="003A5794">
        <w:rPr>
          <w:b/>
        </w:rPr>
        <w:t xml:space="preserve"> </w:t>
      </w:r>
      <w:r w:rsidRPr="003A5794">
        <w:rPr>
          <w:b/>
          <w:noProof/>
        </w:rPr>
        <w:t>NDOTURA (ERRU)</w:t>
      </w:r>
    </w:p>
    <w:p w:rsidR="00277DED" w:rsidRDefault="00277DED" w:rsidP="003A5794">
      <w:pPr>
        <w:pStyle w:val="NoSpacing"/>
        <w:jc w:val="both"/>
      </w:pPr>
      <w:r>
        <w:rPr>
          <w:noProof/>
          <w:spacing w:val="-1"/>
        </w:rPr>
        <w:t xml:space="preserve">Në mbështetje të nenit 78 të Kushtetutës dhe të neneve 9, pika 2, dhe 10, pika 1, të ligjit nr. </w:t>
      </w:r>
      <w:r>
        <w:rPr>
          <w:noProof/>
        </w:rPr>
        <w:t xml:space="preserve">9584, datë 17.7.2006, “Për pagat, shpërblimet dhe strukturat e institucioneve të pavarura kushtetuese dhe të institucioneve të tjera të </w:t>
      </w:r>
      <w:r>
        <w:rPr>
          <w:noProof/>
          <w:spacing w:val="-3"/>
        </w:rPr>
        <w:t xml:space="preserve">pavarura, të krijuara me ligj”, të ndryshuar, me </w:t>
      </w:r>
      <w:r>
        <w:rPr>
          <w:noProof/>
          <w:spacing w:val="-1"/>
        </w:rPr>
        <w:t xml:space="preserve">propozimin të Entit Rregullator të Sektorit të </w:t>
      </w:r>
      <w:r>
        <w:rPr>
          <w:noProof/>
          <w:spacing w:val="-2"/>
        </w:rPr>
        <w:t xml:space="preserve">Furnizimit me Ujë dhe Largimit e Përpunimit të </w:t>
      </w:r>
      <w:r>
        <w:rPr>
          <w:noProof/>
        </w:rPr>
        <w:t xml:space="preserve">Ujërave të Ndotura (ERRU), </w:t>
      </w:r>
    </w:p>
    <w:p w:rsidR="00912FA7" w:rsidRDefault="00912FA7"/>
    <w:p w:rsidR="00277DED" w:rsidRDefault="00277DED" w:rsidP="003A5794">
      <w:pPr>
        <w:pStyle w:val="NoSpacing"/>
        <w:jc w:val="center"/>
      </w:pPr>
      <w:r>
        <w:t>KUVENDI</w:t>
      </w:r>
    </w:p>
    <w:p w:rsidR="00277DED" w:rsidRDefault="00277DED" w:rsidP="003A5794">
      <w:pPr>
        <w:pStyle w:val="NoSpacing"/>
        <w:jc w:val="center"/>
      </w:pPr>
      <w:r>
        <w:t>I REPUBLIKËS SË SHQIPËRISË</w:t>
      </w:r>
    </w:p>
    <w:p w:rsidR="00277DED" w:rsidRDefault="00277DED" w:rsidP="003A5794">
      <w:pPr>
        <w:pStyle w:val="NoSpacing"/>
        <w:jc w:val="center"/>
      </w:pPr>
    </w:p>
    <w:p w:rsidR="00277DED" w:rsidRPr="003A5794" w:rsidRDefault="00277DED" w:rsidP="003A5794">
      <w:pPr>
        <w:pStyle w:val="NoSpacing"/>
        <w:jc w:val="center"/>
        <w:rPr>
          <w:b/>
        </w:rPr>
      </w:pPr>
      <w:r w:rsidRPr="003A5794">
        <w:rPr>
          <w:b/>
        </w:rPr>
        <w:t>VENDOSI:</w:t>
      </w:r>
    </w:p>
    <w:p w:rsidR="00277DED" w:rsidRDefault="00277DED" w:rsidP="003A5794">
      <w:pPr>
        <w:pStyle w:val="NoSpacing"/>
        <w:jc w:val="center"/>
      </w:pPr>
    </w:p>
    <w:p w:rsidR="00277DED" w:rsidRDefault="00277DED" w:rsidP="003A5794">
      <w:pPr>
        <w:pStyle w:val="NoSpacing"/>
        <w:jc w:val="both"/>
      </w:pPr>
      <w:r>
        <w:t xml:space="preserve">I. </w:t>
      </w:r>
      <w:proofErr w:type="spellStart"/>
      <w:r>
        <w:t>Struktura</w:t>
      </w:r>
      <w:proofErr w:type="spellEnd"/>
      <w:r>
        <w:t xml:space="preserve"> e ERRU-</w:t>
      </w:r>
      <w:proofErr w:type="spellStart"/>
      <w:r>
        <w:t>së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lidhjes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1 </w:t>
      </w:r>
      <w:proofErr w:type="spellStart"/>
      <w:r>
        <w:t>bashkëlidhur</w:t>
      </w:r>
      <w:proofErr w:type="spellEnd"/>
      <w:r>
        <w:t>.</w:t>
      </w:r>
      <w:proofErr w:type="gramEnd"/>
    </w:p>
    <w:p w:rsidR="00277DED" w:rsidRDefault="00277DED" w:rsidP="003A5794">
      <w:pPr>
        <w:pStyle w:val="NoSpacing"/>
        <w:jc w:val="both"/>
      </w:pPr>
      <w:r>
        <w:t xml:space="preserve">II. </w:t>
      </w:r>
      <w:proofErr w:type="spellStart"/>
      <w:r>
        <w:t>Organika</w:t>
      </w:r>
      <w:proofErr w:type="spellEnd"/>
      <w:r>
        <w:t xml:space="preserve"> e ERRU-</w:t>
      </w:r>
      <w:proofErr w:type="spellStart"/>
      <w:r>
        <w:t>së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lidhjes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2 </w:t>
      </w:r>
      <w:proofErr w:type="spellStart"/>
      <w:r>
        <w:t>bashkëlidhur</w:t>
      </w:r>
      <w:proofErr w:type="spellEnd"/>
      <w:r>
        <w:t>.</w:t>
      </w:r>
      <w:proofErr w:type="gramEnd"/>
    </w:p>
    <w:p w:rsidR="00277DED" w:rsidRDefault="00277DED" w:rsidP="003A5794">
      <w:pPr>
        <w:pStyle w:val="NoSpacing"/>
        <w:jc w:val="both"/>
      </w:pPr>
      <w:r>
        <w:t xml:space="preserve">III. </w:t>
      </w: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punonjësve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28.</w:t>
      </w:r>
    </w:p>
    <w:p w:rsidR="00277DED" w:rsidRDefault="00277DED" w:rsidP="003A5794">
      <w:pPr>
        <w:pStyle w:val="NoSpacing"/>
        <w:jc w:val="both"/>
      </w:pPr>
      <w:r>
        <w:t xml:space="preserve">IV. </w:t>
      </w:r>
      <w:proofErr w:type="spellStart"/>
      <w:r>
        <w:t>Vendimi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94, </w:t>
      </w:r>
      <w:proofErr w:type="spellStart"/>
      <w:r>
        <w:t>datë</w:t>
      </w:r>
      <w:proofErr w:type="spellEnd"/>
      <w:r>
        <w:t xml:space="preserve"> 30.4.2007,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miratimin</w:t>
      </w:r>
      <w:proofErr w:type="spellEnd"/>
      <w:r>
        <w:t xml:space="preserve"> e </w:t>
      </w:r>
      <w:proofErr w:type="spellStart"/>
      <w:r>
        <w:t>strukturës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organikës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Entit</w:t>
      </w:r>
      <w:proofErr w:type="spellEnd"/>
      <w:r>
        <w:t xml:space="preserve"> </w:t>
      </w:r>
      <w:proofErr w:type="spellStart"/>
      <w:r>
        <w:t>Rregullator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Sektorit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Furnizimit</w:t>
      </w:r>
      <w:proofErr w:type="spellEnd"/>
      <w:r>
        <w:t xml:space="preserve"> me </w:t>
      </w:r>
      <w:proofErr w:type="spellStart"/>
      <w:r>
        <w:t>Ujë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Largimit</w:t>
      </w:r>
      <w:proofErr w:type="spellEnd"/>
      <w:r>
        <w:t xml:space="preserve"> e </w:t>
      </w:r>
      <w:proofErr w:type="spellStart"/>
      <w:r>
        <w:t>Përpunimit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Ujërave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Ndotura</w:t>
      </w:r>
      <w:proofErr w:type="spellEnd"/>
      <w:r>
        <w:t xml:space="preserve"> (ERRU),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 me </w:t>
      </w:r>
      <w:proofErr w:type="spellStart"/>
      <w:r>
        <w:t>vendimin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162, </w:t>
      </w:r>
      <w:proofErr w:type="spellStart"/>
      <w:r>
        <w:t>datë</w:t>
      </w:r>
      <w:proofErr w:type="spellEnd"/>
      <w:r>
        <w:t xml:space="preserve"> 28.2.2008, </w:t>
      </w:r>
      <w:proofErr w:type="spellStart"/>
      <w:r>
        <w:t>shfuqizohet</w:t>
      </w:r>
      <w:proofErr w:type="spellEnd"/>
      <w:r>
        <w:t>.</w:t>
      </w:r>
      <w:proofErr w:type="gramEnd"/>
    </w:p>
    <w:p w:rsidR="00277DED" w:rsidRDefault="00277DED" w:rsidP="003A5794">
      <w:pPr>
        <w:pStyle w:val="NoSpacing"/>
        <w:jc w:val="both"/>
      </w:pPr>
      <w:proofErr w:type="gramStart"/>
      <w:r>
        <w:t xml:space="preserve">V. </w:t>
      </w:r>
      <w:proofErr w:type="spellStart"/>
      <w:r>
        <w:t>Ky</w:t>
      </w:r>
      <w:proofErr w:type="spellEnd"/>
      <w:proofErr w:type="gramEnd"/>
      <w:r>
        <w:t xml:space="preserve">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menjëherë</w:t>
      </w:r>
      <w:proofErr w:type="spellEnd"/>
      <w:r>
        <w:t>.</w:t>
      </w:r>
    </w:p>
    <w:p w:rsidR="00277DED" w:rsidRPr="00277DED" w:rsidRDefault="00277DED" w:rsidP="003A5794">
      <w:pPr>
        <w:pStyle w:val="NoSpacing"/>
        <w:jc w:val="both"/>
        <w:rPr>
          <w:b/>
        </w:rPr>
      </w:pPr>
    </w:p>
    <w:p w:rsidR="00277DED" w:rsidRPr="003A5794" w:rsidRDefault="00277DED" w:rsidP="003A5794">
      <w:pPr>
        <w:pStyle w:val="NoSpacing"/>
        <w:jc w:val="both"/>
        <w:rPr>
          <w:b/>
        </w:rPr>
      </w:pPr>
      <w:r w:rsidRPr="003A5794">
        <w:rPr>
          <w:b/>
        </w:rPr>
        <w:t>KRYETARI</w:t>
      </w:r>
    </w:p>
    <w:p w:rsidR="00277DED" w:rsidRPr="003A5794" w:rsidRDefault="00277DED" w:rsidP="003A5794">
      <w:pPr>
        <w:pStyle w:val="NoSpacing"/>
        <w:jc w:val="both"/>
        <w:rPr>
          <w:b/>
        </w:rPr>
      </w:pPr>
    </w:p>
    <w:p w:rsidR="00277DED" w:rsidRPr="003A5794" w:rsidRDefault="00277DED" w:rsidP="003A5794">
      <w:pPr>
        <w:pStyle w:val="NoSpacing"/>
        <w:jc w:val="both"/>
        <w:rPr>
          <w:b/>
        </w:rPr>
      </w:pPr>
      <w:proofErr w:type="spellStart"/>
      <w:r w:rsidRPr="003A5794">
        <w:rPr>
          <w:b/>
        </w:rPr>
        <w:t>Ilir</w:t>
      </w:r>
      <w:proofErr w:type="spellEnd"/>
      <w:r w:rsidRPr="003A5794">
        <w:rPr>
          <w:b/>
        </w:rPr>
        <w:t xml:space="preserve"> Meta</w:t>
      </w:r>
    </w:p>
    <w:p w:rsidR="00277DED" w:rsidRDefault="00277DED" w:rsidP="00277DED">
      <w:pPr>
        <w:jc w:val="both"/>
      </w:pPr>
    </w:p>
    <w:p w:rsidR="00277DED" w:rsidRDefault="00277DED" w:rsidP="003A5794">
      <w:pPr>
        <w:pStyle w:val="NoSpacing"/>
        <w:jc w:val="both"/>
      </w:pPr>
      <w:proofErr w:type="spellStart"/>
      <w:r>
        <w:t>Miratuar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datën</w:t>
      </w:r>
      <w:proofErr w:type="spellEnd"/>
      <w:r>
        <w:t xml:space="preserve"> 28.04.2016</w:t>
      </w:r>
    </w:p>
    <w:p w:rsidR="00277DED" w:rsidRPr="003A5794" w:rsidRDefault="00277DED" w:rsidP="003A5794">
      <w:pPr>
        <w:pStyle w:val="NoSpacing"/>
        <w:jc w:val="right"/>
        <w:rPr>
          <w:i/>
        </w:rPr>
      </w:pPr>
      <w:r w:rsidRPr="003A5794">
        <w:rPr>
          <w:i/>
          <w:noProof/>
        </w:rPr>
        <w:t>Lidhja nr. 2</w:t>
      </w:r>
    </w:p>
    <w:p w:rsidR="00277DED" w:rsidRPr="003A5794" w:rsidRDefault="00277DED" w:rsidP="003A5794">
      <w:pPr>
        <w:pStyle w:val="NoSpacing"/>
        <w:jc w:val="center"/>
        <w:rPr>
          <w:b/>
        </w:rPr>
      </w:pPr>
      <w:r w:rsidRPr="003A5794">
        <w:rPr>
          <w:b/>
          <w:noProof/>
          <w:spacing w:val="-2"/>
        </w:rPr>
        <w:t>ORGANIKA E DETAJUAR E ENTIT RREGULLATOR TË SEKTORIT</w:t>
      </w:r>
      <w:r w:rsidRPr="003A5794">
        <w:rPr>
          <w:b/>
        </w:rPr>
        <w:t xml:space="preserve"> </w:t>
      </w:r>
      <w:r w:rsidRPr="003A5794">
        <w:rPr>
          <w:b/>
          <w:noProof/>
        </w:rPr>
        <w:t>TË FURNIZIMIT ME UJË DHE LARGIMIT E PËRPUNIMIT</w:t>
      </w:r>
      <w:r w:rsidRPr="003A5794">
        <w:rPr>
          <w:b/>
        </w:rPr>
        <w:t xml:space="preserve"> </w:t>
      </w:r>
      <w:r w:rsidRPr="003A5794">
        <w:rPr>
          <w:b/>
          <w:noProof/>
        </w:rPr>
        <w:t>TË UJËRAVE TË NDOTURA (ERRU)</w:t>
      </w:r>
    </w:p>
    <w:p w:rsidR="00277DED" w:rsidRPr="003A5794" w:rsidRDefault="00277DED" w:rsidP="003A5794">
      <w:pPr>
        <w:pStyle w:val="NoSpacing"/>
        <w:jc w:val="center"/>
        <w:rPr>
          <w:b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4"/>
        <w:gridCol w:w="2664"/>
        <w:gridCol w:w="862"/>
      </w:tblGrid>
      <w:tr w:rsidR="00277DED" w:rsidRPr="003A5794" w:rsidTr="00714A94">
        <w:trPr>
          <w:trHeight w:hRule="exact" w:val="254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KOMISIONI I ERRU-SË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pacing w:val="-7"/>
                <w:sz w:val="20"/>
              </w:rPr>
              <w:t>Kategoria e pagës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pacing w:val="-4"/>
                <w:sz w:val="20"/>
              </w:rPr>
              <w:t>Numri</w:t>
            </w:r>
          </w:p>
        </w:tc>
      </w:tr>
      <w:tr w:rsidR="00277DED" w:rsidRPr="003A5794" w:rsidTr="00714A94">
        <w:trPr>
          <w:trHeight w:hRule="exact" w:val="274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KRYETARI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ANËTARË KOMISIONI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4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de-DE"/>
              </w:rPr>
            </w:pPr>
            <w:r w:rsidRPr="003A5794">
              <w:rPr>
                <w:noProof/>
                <w:sz w:val="20"/>
                <w:lang w:val="de-DE"/>
              </w:rPr>
              <w:t>Sekretarja e Komisionit dhe Kryetarit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de-D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DREJTORIA TEKNIKO-EKONOMIKE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9</w:t>
            </w:r>
          </w:p>
        </w:tc>
      </w:tr>
      <w:tr w:rsidR="00277DED" w:rsidRPr="003A5794" w:rsidTr="00714A94">
        <w:trPr>
          <w:trHeight w:hRule="exact" w:val="274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Drejtor drejtorie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  <w:r w:rsidRPr="003A5794">
              <w:rPr>
                <w:i/>
                <w:iCs/>
                <w:noProof/>
                <w:sz w:val="20"/>
                <w:lang w:val="it-IT"/>
              </w:rPr>
              <w:t>Sektori Teknik dhe i Licencave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Përgjegjës sektori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III-a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pacing w:val="-10"/>
                <w:sz w:val="20"/>
              </w:rPr>
              <w:t>Specialist i rrjeteve inxhinierike të ujësjellësve dhe ITUP-së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III-b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74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pacing w:val="-9"/>
                <w:sz w:val="20"/>
              </w:rPr>
              <w:t>Specialist i rrjeteve inxhinierike të KUN-së dhe ITUN-së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III-b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  <w:r w:rsidRPr="003A5794">
              <w:rPr>
                <w:i/>
                <w:iCs/>
                <w:noProof/>
                <w:sz w:val="20"/>
                <w:lang w:val="it-IT"/>
              </w:rPr>
              <w:t>Sektori Ekonomik dhe i Tarifave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Përgjegjës sektori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III-a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  <w:r w:rsidRPr="003A5794">
              <w:rPr>
                <w:noProof/>
                <w:sz w:val="20"/>
                <w:lang w:val="it-IT"/>
              </w:rPr>
              <w:t>Specialist i analizës ekonomiko-financiare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III-b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74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  <w:r w:rsidRPr="003A5794">
              <w:rPr>
                <w:noProof/>
                <w:sz w:val="20"/>
                <w:lang w:val="it-IT"/>
              </w:rPr>
              <w:lastRenderedPageBreak/>
              <w:t>Specialist i analizës së aseteve dhe investimeve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III-b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  <w:r w:rsidRPr="003A5794">
              <w:rPr>
                <w:i/>
                <w:iCs/>
                <w:noProof/>
                <w:sz w:val="20"/>
                <w:lang w:val="it-IT"/>
              </w:rPr>
              <w:t>Sektori i Monitorimit dhe Performancës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pacing w:val="-9"/>
                <w:sz w:val="20"/>
              </w:rPr>
              <w:t>Specialist i performancës operative dhe cilësisë së shërbimit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III-b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  <w:r w:rsidRPr="003A5794">
              <w:rPr>
                <w:noProof/>
                <w:spacing w:val="-9"/>
                <w:sz w:val="20"/>
                <w:lang w:val="it-IT"/>
              </w:rPr>
              <w:t>Specialist i performancës ekonomiko-financiare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III-b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74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  <w:r w:rsidRPr="003A5794">
              <w:rPr>
                <w:b/>
                <w:bCs/>
                <w:noProof/>
                <w:spacing w:val="-5"/>
                <w:sz w:val="20"/>
                <w:lang w:val="it-IT"/>
              </w:rPr>
              <w:t>DREJTORIA JURIDIKE DHE E KONSUMATORIT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b/>
                <w:bCs/>
                <w:noProof/>
                <w:sz w:val="20"/>
              </w:rPr>
              <w:t>5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Drejtor drejtorie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i/>
                <w:iCs/>
                <w:noProof/>
                <w:sz w:val="20"/>
              </w:rPr>
              <w:t>Sektori Juridik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Specialist ligjor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III-b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2</w:t>
            </w:r>
          </w:p>
        </w:tc>
      </w:tr>
      <w:tr w:rsidR="00277DED" w:rsidRPr="003A5794" w:rsidTr="00714A94">
        <w:trPr>
          <w:trHeight w:hRule="exact" w:val="274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  <w:r w:rsidRPr="003A5794">
              <w:rPr>
                <w:i/>
                <w:iCs/>
                <w:noProof/>
                <w:spacing w:val="-22"/>
                <w:sz w:val="20"/>
                <w:lang w:val="it-IT"/>
              </w:rPr>
              <w:t>Sektori i Marrëdhënieve me Publikun dhe Konsumatorin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Specialist i trajtimit të ankesave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III-b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Specialist i marrëdhënieve me publikun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III-b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b/>
                <w:bCs/>
                <w:noProof/>
                <w:spacing w:val="-3"/>
                <w:sz w:val="20"/>
              </w:rPr>
              <w:t>DREJTORIA E SHËRBIMEVE MBËSHTETËSE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b/>
                <w:bCs/>
                <w:noProof/>
                <w:sz w:val="20"/>
              </w:rPr>
              <w:t>8</w:t>
            </w:r>
          </w:p>
        </w:tc>
      </w:tr>
      <w:tr w:rsidR="00277DED" w:rsidRPr="003A5794" w:rsidTr="00714A94">
        <w:trPr>
          <w:trHeight w:hRule="exact" w:val="274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Drejtor drejtorie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  <w:r w:rsidRPr="003A5794">
              <w:rPr>
                <w:i/>
                <w:iCs/>
                <w:noProof/>
                <w:sz w:val="20"/>
                <w:lang w:val="it-IT"/>
              </w:rPr>
              <w:t>Sektori i Burimeve Njerëzore dhe Financiare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  <w:lang w:val="it-IT"/>
              </w:rPr>
            </w:pP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Specialist i burimeve njerëzore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III-b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Specialist finance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III-b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74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i/>
                <w:iCs/>
                <w:noProof/>
                <w:sz w:val="20"/>
              </w:rPr>
              <w:t>Sektori i Shërbimeve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Specialist IT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III-b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Specialist protokoll-arkiv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IV-b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i/>
                <w:iCs/>
                <w:noProof/>
                <w:sz w:val="20"/>
              </w:rPr>
              <w:t>Punonjës mbështetës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</w:p>
        </w:tc>
      </w:tr>
      <w:tr w:rsidR="00277DED" w:rsidRPr="003A5794" w:rsidTr="00714A94">
        <w:trPr>
          <w:trHeight w:hRule="exact" w:val="274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Shoferë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2</w:t>
            </w:r>
          </w:p>
        </w:tc>
      </w:tr>
      <w:tr w:rsidR="00277DED" w:rsidRPr="003A5794" w:rsidTr="00714A94">
        <w:trPr>
          <w:trHeight w:hRule="exact" w:val="269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Magazinier dhe sanitare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noProof/>
                <w:sz w:val="20"/>
              </w:rPr>
              <w:t>1</w:t>
            </w:r>
          </w:p>
        </w:tc>
      </w:tr>
      <w:tr w:rsidR="00277DED" w:rsidRPr="003A5794" w:rsidTr="00714A94">
        <w:trPr>
          <w:trHeight w:hRule="exact" w:val="288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b/>
                <w:bCs/>
                <w:noProof/>
                <w:sz w:val="20"/>
              </w:rPr>
              <w:t>TOTALI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DED" w:rsidRPr="003A5794" w:rsidRDefault="00277DED" w:rsidP="003A5794">
            <w:pPr>
              <w:pStyle w:val="NoSpacing"/>
              <w:jc w:val="both"/>
              <w:rPr>
                <w:sz w:val="20"/>
              </w:rPr>
            </w:pPr>
            <w:r w:rsidRPr="003A5794">
              <w:rPr>
                <w:b/>
                <w:bCs/>
                <w:noProof/>
                <w:sz w:val="20"/>
              </w:rPr>
              <w:t>28</w:t>
            </w:r>
          </w:p>
        </w:tc>
      </w:tr>
    </w:tbl>
    <w:p w:rsidR="00277DED" w:rsidRDefault="00277DED" w:rsidP="00277DED">
      <w:pPr>
        <w:shd w:val="clear" w:color="auto" w:fill="FFFFFF"/>
        <w:spacing w:before="154" w:line="269" w:lineRule="exact"/>
        <w:ind w:firstLine="288"/>
        <w:jc w:val="both"/>
        <w:sectPr w:rsidR="00277DED" w:rsidSect="00277DED">
          <w:pgSz w:w="11909" w:h="16834" w:code="9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277DED" w:rsidRDefault="00277DED">
      <w:r>
        <w:rPr>
          <w:noProof/>
        </w:rPr>
        <w:lastRenderedPageBreak/>
        <w:drawing>
          <wp:inline distT="0" distB="0" distL="0" distR="0" wp14:anchorId="68779156" wp14:editId="4E0F82E2">
            <wp:extent cx="5943600" cy="411052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D4"/>
    <w:rsid w:val="00277DED"/>
    <w:rsid w:val="003A5794"/>
    <w:rsid w:val="00912FA7"/>
    <w:rsid w:val="00AB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E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A5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E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A5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Vodo</dc:creator>
  <cp:keywords/>
  <dc:description/>
  <cp:lastModifiedBy>Alba Vodo</cp:lastModifiedBy>
  <cp:revision>3</cp:revision>
  <dcterms:created xsi:type="dcterms:W3CDTF">2016-06-28T07:31:00Z</dcterms:created>
  <dcterms:modified xsi:type="dcterms:W3CDTF">2016-06-28T07:36:00Z</dcterms:modified>
</cp:coreProperties>
</file>